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52CA" w14:textId="033BEEBC" w:rsidR="00E46434" w:rsidRDefault="00E46434" w:rsidP="009926E8">
      <w:pPr>
        <w:rPr>
          <w:rFonts w:cs="Calibri"/>
          <w:b/>
          <w:sz w:val="22"/>
          <w:szCs w:val="22"/>
        </w:rPr>
      </w:pPr>
    </w:p>
    <w:p w14:paraId="2D1B28B6" w14:textId="77777777" w:rsidR="00E46434" w:rsidRDefault="00E46434" w:rsidP="006E66CE">
      <w:pPr>
        <w:jc w:val="center"/>
        <w:rPr>
          <w:rFonts w:cs="Calibri"/>
          <w:b/>
          <w:sz w:val="22"/>
          <w:szCs w:val="22"/>
        </w:rPr>
      </w:pPr>
    </w:p>
    <w:p w14:paraId="20A7F803" w14:textId="77777777" w:rsidR="00E46434" w:rsidRDefault="00E46434" w:rsidP="006E66CE">
      <w:pPr>
        <w:jc w:val="center"/>
        <w:rPr>
          <w:rFonts w:cs="Calibri"/>
          <w:b/>
          <w:sz w:val="22"/>
          <w:szCs w:val="22"/>
        </w:rPr>
      </w:pPr>
    </w:p>
    <w:p w14:paraId="150D7E3B" w14:textId="77777777" w:rsidR="00E46434" w:rsidRDefault="00E46434" w:rsidP="006E66CE">
      <w:pPr>
        <w:jc w:val="center"/>
        <w:rPr>
          <w:rFonts w:cs="Calibri"/>
          <w:b/>
          <w:sz w:val="22"/>
          <w:szCs w:val="22"/>
        </w:rPr>
      </w:pPr>
    </w:p>
    <w:p w14:paraId="198C4482" w14:textId="66E25CC2" w:rsidR="006E66CE" w:rsidRPr="00CC53A1" w:rsidRDefault="006E66CE" w:rsidP="006E66CE">
      <w:pPr>
        <w:jc w:val="center"/>
        <w:rPr>
          <w:rFonts w:cs="Calibri"/>
          <w:b/>
          <w:sz w:val="22"/>
          <w:szCs w:val="22"/>
        </w:rPr>
      </w:pPr>
      <w:r w:rsidRPr="00CC53A1">
        <w:rPr>
          <w:rFonts w:cs="Calibri"/>
          <w:b/>
          <w:sz w:val="22"/>
          <w:szCs w:val="22"/>
        </w:rPr>
        <w:t>PREDMET JAVNEGA NAROČILA</w:t>
      </w:r>
    </w:p>
    <w:p w14:paraId="352CF86F" w14:textId="77777777" w:rsidR="006E66CE" w:rsidRPr="00CC53A1" w:rsidRDefault="006E66CE" w:rsidP="006E66CE">
      <w:pPr>
        <w:jc w:val="center"/>
        <w:rPr>
          <w:rFonts w:cs="Calibri"/>
          <w:b/>
          <w:sz w:val="22"/>
          <w:szCs w:val="22"/>
        </w:rPr>
      </w:pPr>
    </w:p>
    <w:p w14:paraId="19437F90" w14:textId="77777777" w:rsidR="006E66CE" w:rsidRPr="00CC53A1" w:rsidRDefault="006E66CE" w:rsidP="006E66CE">
      <w:pPr>
        <w:jc w:val="center"/>
        <w:rPr>
          <w:rFonts w:cs="Calibri"/>
          <w:b/>
          <w:sz w:val="22"/>
          <w:szCs w:val="22"/>
        </w:rPr>
      </w:pPr>
    </w:p>
    <w:p w14:paraId="4D81647E" w14:textId="77777777" w:rsidR="006E66CE" w:rsidRPr="00CC53A1" w:rsidRDefault="006E66CE" w:rsidP="006E66CE">
      <w:pPr>
        <w:jc w:val="center"/>
        <w:rPr>
          <w:rFonts w:cs="Calibri"/>
          <w:b/>
          <w:sz w:val="22"/>
          <w:szCs w:val="22"/>
        </w:rPr>
      </w:pPr>
    </w:p>
    <w:p w14:paraId="77F923EA" w14:textId="77777777" w:rsidR="006E66CE" w:rsidRPr="00CC53A1" w:rsidRDefault="006E66CE" w:rsidP="006E66CE">
      <w:pPr>
        <w:jc w:val="center"/>
        <w:rPr>
          <w:rFonts w:cs="Calibri"/>
          <w:b/>
          <w:sz w:val="22"/>
          <w:szCs w:val="22"/>
        </w:rPr>
      </w:pPr>
    </w:p>
    <w:p w14:paraId="72C17ADF" w14:textId="61139EE8" w:rsidR="000B357C" w:rsidRPr="000B357C" w:rsidRDefault="000B357C" w:rsidP="000B357C">
      <w:pPr>
        <w:jc w:val="center"/>
        <w:rPr>
          <w:rFonts w:cs="Calibri"/>
          <w:b/>
          <w:iCs/>
          <w:szCs w:val="24"/>
        </w:rPr>
      </w:pPr>
      <w:r w:rsidRPr="000B357C">
        <w:rPr>
          <w:rFonts w:cs="Calibri"/>
          <w:b/>
          <w:iCs/>
          <w:szCs w:val="24"/>
        </w:rPr>
        <w:t xml:space="preserve"> MATERIAL ZA POTREBE DELOVANJA ZOBOZDRAVSTVENIH AMBULANT</w:t>
      </w:r>
    </w:p>
    <w:p w14:paraId="5C95D096" w14:textId="77777777" w:rsidR="006E66CE" w:rsidRPr="00CC53A1" w:rsidRDefault="006E66CE" w:rsidP="006E66CE">
      <w:pPr>
        <w:jc w:val="center"/>
        <w:rPr>
          <w:rFonts w:cs="Calibri"/>
          <w:b/>
          <w:sz w:val="22"/>
          <w:szCs w:val="22"/>
        </w:rPr>
      </w:pPr>
    </w:p>
    <w:p w14:paraId="7A6FF87C" w14:textId="77777777" w:rsidR="006E66CE" w:rsidRPr="00CC53A1" w:rsidRDefault="006E66CE" w:rsidP="006E66CE">
      <w:pPr>
        <w:rPr>
          <w:rFonts w:cs="Calibri"/>
          <w:sz w:val="22"/>
          <w:szCs w:val="22"/>
        </w:rPr>
      </w:pPr>
    </w:p>
    <w:p w14:paraId="349C9FC3" w14:textId="77777777" w:rsidR="006E66CE" w:rsidRPr="00CC53A1" w:rsidRDefault="006E66CE" w:rsidP="006E66CE">
      <w:pPr>
        <w:jc w:val="center"/>
        <w:rPr>
          <w:rFonts w:cs="Calibri"/>
          <w:b/>
          <w:sz w:val="22"/>
          <w:szCs w:val="22"/>
        </w:rPr>
      </w:pPr>
      <w:r w:rsidRPr="00CC53A1">
        <w:rPr>
          <w:rFonts w:cs="Calibri"/>
          <w:b/>
          <w:sz w:val="22"/>
          <w:szCs w:val="22"/>
        </w:rPr>
        <w:t xml:space="preserve">Naročnik je glede na ocenjeno vrednost javnega naročila izbral </w:t>
      </w:r>
    </w:p>
    <w:p w14:paraId="77A9D946" w14:textId="77777777" w:rsidR="006E66CE" w:rsidRPr="00CC53A1" w:rsidRDefault="006E66CE" w:rsidP="006E66CE">
      <w:pPr>
        <w:jc w:val="center"/>
        <w:rPr>
          <w:rFonts w:cs="Calibri"/>
          <w:b/>
          <w:sz w:val="22"/>
          <w:szCs w:val="22"/>
        </w:rPr>
      </w:pPr>
      <w:r w:rsidRPr="00CC53A1">
        <w:rPr>
          <w:rFonts w:cs="Calibri"/>
          <w:b/>
          <w:sz w:val="22"/>
          <w:szCs w:val="22"/>
        </w:rPr>
        <w:t>odprti postopek z objavo na portalu EU</w:t>
      </w:r>
    </w:p>
    <w:p w14:paraId="4A013FAD" w14:textId="77777777" w:rsidR="006E66CE" w:rsidRPr="00CC53A1" w:rsidRDefault="006E66CE" w:rsidP="006E66CE">
      <w:pPr>
        <w:jc w:val="center"/>
        <w:rPr>
          <w:rFonts w:cs="Calibri"/>
          <w:b/>
          <w:sz w:val="22"/>
          <w:szCs w:val="22"/>
        </w:rPr>
      </w:pPr>
    </w:p>
    <w:p w14:paraId="2CF4A365" w14:textId="77777777" w:rsidR="006E66CE" w:rsidRPr="00CC53A1" w:rsidRDefault="006E66CE" w:rsidP="006E66CE">
      <w:pPr>
        <w:jc w:val="center"/>
        <w:rPr>
          <w:rFonts w:cs="Calibri"/>
          <w:b/>
          <w:sz w:val="22"/>
          <w:szCs w:val="22"/>
        </w:rPr>
      </w:pPr>
    </w:p>
    <w:p w14:paraId="402D2179" w14:textId="77777777" w:rsidR="006E66CE" w:rsidRPr="00CC53A1" w:rsidRDefault="006E66CE" w:rsidP="006E66CE">
      <w:pPr>
        <w:jc w:val="center"/>
        <w:rPr>
          <w:rFonts w:cs="Calibri"/>
          <w:b/>
          <w:sz w:val="22"/>
          <w:szCs w:val="22"/>
        </w:rPr>
      </w:pPr>
    </w:p>
    <w:p w14:paraId="1E69F93F" w14:textId="77777777" w:rsidR="006E66CE" w:rsidRPr="00CC53A1" w:rsidRDefault="006E66CE" w:rsidP="006E66CE">
      <w:pPr>
        <w:jc w:val="center"/>
        <w:rPr>
          <w:rFonts w:cs="Calibri"/>
          <w:b/>
          <w:sz w:val="22"/>
          <w:szCs w:val="22"/>
        </w:rPr>
      </w:pPr>
    </w:p>
    <w:p w14:paraId="628BBB01" w14:textId="77777777" w:rsidR="006E66CE" w:rsidRPr="00CC53A1" w:rsidRDefault="006E66CE" w:rsidP="006E66CE">
      <w:pPr>
        <w:jc w:val="center"/>
        <w:rPr>
          <w:rFonts w:cs="Calibri"/>
          <w:b/>
          <w:sz w:val="22"/>
          <w:szCs w:val="22"/>
        </w:rPr>
      </w:pPr>
    </w:p>
    <w:p w14:paraId="2591FC64" w14:textId="77777777" w:rsidR="006E66CE" w:rsidRPr="00CC53A1" w:rsidRDefault="006E66CE" w:rsidP="006E66CE">
      <w:pPr>
        <w:jc w:val="center"/>
        <w:rPr>
          <w:rFonts w:cs="Calibri"/>
          <w:b/>
          <w:sz w:val="22"/>
          <w:szCs w:val="22"/>
        </w:rPr>
      </w:pPr>
    </w:p>
    <w:p w14:paraId="6C8C58CC" w14:textId="0FA73E66" w:rsidR="006E66CE" w:rsidRPr="00CC53A1" w:rsidRDefault="006E66CE" w:rsidP="006E66CE">
      <w:pPr>
        <w:jc w:val="center"/>
        <w:rPr>
          <w:rFonts w:cs="Calibri"/>
          <w:b/>
          <w:sz w:val="22"/>
          <w:szCs w:val="22"/>
        </w:rPr>
      </w:pPr>
      <w:r w:rsidRPr="00CC53A1">
        <w:rPr>
          <w:rFonts w:cs="Calibri"/>
          <w:b/>
          <w:sz w:val="22"/>
          <w:szCs w:val="22"/>
        </w:rPr>
        <w:t>JN_1/202</w:t>
      </w:r>
      <w:r w:rsidR="00E46434">
        <w:rPr>
          <w:rFonts w:cs="Calibri"/>
          <w:b/>
          <w:sz w:val="22"/>
          <w:szCs w:val="22"/>
        </w:rPr>
        <w:t>5</w:t>
      </w:r>
    </w:p>
    <w:p w14:paraId="5F378D75" w14:textId="77777777" w:rsidR="006E66CE" w:rsidRPr="00CC53A1" w:rsidRDefault="006E66CE" w:rsidP="006E66CE">
      <w:pPr>
        <w:jc w:val="center"/>
        <w:rPr>
          <w:rFonts w:cs="Calibri"/>
          <w:b/>
          <w:sz w:val="22"/>
          <w:szCs w:val="22"/>
        </w:rPr>
      </w:pPr>
    </w:p>
    <w:p w14:paraId="713AAB60" w14:textId="77777777" w:rsidR="006E66CE" w:rsidRPr="00CC53A1" w:rsidRDefault="006E66CE" w:rsidP="006E66CE">
      <w:pPr>
        <w:jc w:val="center"/>
        <w:rPr>
          <w:rFonts w:cs="Calibri"/>
          <w:b/>
          <w:sz w:val="22"/>
          <w:szCs w:val="22"/>
        </w:rPr>
      </w:pPr>
    </w:p>
    <w:p w14:paraId="72CD74F6" w14:textId="77777777" w:rsidR="006E66CE" w:rsidRPr="008E04EB" w:rsidRDefault="006E66CE" w:rsidP="006E66CE">
      <w:pPr>
        <w:rPr>
          <w:rFonts w:cs="Calibri"/>
          <w:sz w:val="22"/>
          <w:szCs w:val="22"/>
        </w:rPr>
      </w:pPr>
    </w:p>
    <w:p w14:paraId="4F0D0192" w14:textId="77777777" w:rsidR="006E66CE" w:rsidRPr="008E04EB" w:rsidRDefault="006E66CE" w:rsidP="006E66CE">
      <w:pPr>
        <w:rPr>
          <w:rFonts w:cs="Calibri"/>
          <w:sz w:val="22"/>
          <w:szCs w:val="22"/>
        </w:rPr>
      </w:pPr>
    </w:p>
    <w:p w14:paraId="41020FC9" w14:textId="77777777" w:rsidR="006E66CE" w:rsidRPr="005B6D58" w:rsidRDefault="006E66CE" w:rsidP="006E66CE">
      <w:pPr>
        <w:pStyle w:val="NaslovTOC"/>
        <w:spacing w:before="0"/>
        <w:rPr>
          <w:rFonts w:ascii="Calibri" w:hAnsi="Calibri" w:cs="Calibri"/>
          <w:b/>
          <w:sz w:val="22"/>
          <w:szCs w:val="22"/>
        </w:rPr>
      </w:pPr>
      <w:r w:rsidRPr="005B6D58">
        <w:rPr>
          <w:rFonts w:ascii="Calibri" w:hAnsi="Calibri" w:cs="Calibri"/>
          <w:b/>
          <w:sz w:val="22"/>
          <w:szCs w:val="22"/>
        </w:rPr>
        <w:t>KAZALO</w:t>
      </w:r>
    </w:p>
    <w:p w14:paraId="5864128B" w14:textId="1B00E4FE" w:rsidR="00245F83" w:rsidRPr="005B6D58" w:rsidRDefault="006E66CE">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cs="Calibri"/>
          <w:bCs/>
          <w:caps/>
          <w:sz w:val="22"/>
          <w:szCs w:val="22"/>
        </w:rPr>
        <w:fldChar w:fldCharType="begin"/>
      </w:r>
      <w:r w:rsidRPr="005B6D58">
        <w:rPr>
          <w:rFonts w:cs="Calibri"/>
          <w:bCs/>
          <w:caps/>
          <w:sz w:val="22"/>
          <w:szCs w:val="22"/>
        </w:rPr>
        <w:instrText xml:space="preserve"> TOC \o "1-1" \u </w:instrText>
      </w:r>
      <w:r w:rsidRPr="005B6D58">
        <w:rPr>
          <w:rFonts w:cs="Calibri"/>
          <w:bCs/>
          <w:caps/>
          <w:sz w:val="22"/>
          <w:szCs w:val="22"/>
        </w:rPr>
        <w:fldChar w:fldCharType="separate"/>
      </w:r>
      <w:r w:rsidR="00245F83" w:rsidRPr="005B6D58">
        <w:rPr>
          <w:rFonts w:asciiTheme="minorHAnsi" w:hAnsiTheme="minorHAnsi" w:cstheme="minorHAnsi"/>
          <w:caps/>
          <w:noProof/>
          <w:sz w:val="22"/>
          <w:szCs w:val="22"/>
        </w:rPr>
        <w:t>1.</w:t>
      </w:r>
      <w:r w:rsidR="00245F83" w:rsidRPr="005B6D58">
        <w:rPr>
          <w:rFonts w:asciiTheme="minorHAnsi" w:eastAsiaTheme="minorEastAsia" w:hAnsiTheme="minorHAnsi" w:cstheme="minorBidi"/>
          <w:noProof/>
          <w:kern w:val="2"/>
          <w:sz w:val="22"/>
          <w:szCs w:val="22"/>
          <w14:ligatures w14:val="standardContextual"/>
        </w:rPr>
        <w:tab/>
      </w:r>
      <w:r w:rsidR="00245F83" w:rsidRPr="005B6D58">
        <w:rPr>
          <w:rFonts w:asciiTheme="minorHAnsi" w:hAnsiTheme="minorHAnsi" w:cstheme="minorHAnsi"/>
          <w:caps/>
          <w:noProof/>
          <w:sz w:val="22"/>
          <w:szCs w:val="22"/>
        </w:rPr>
        <w:t>NAROČNIK</w:t>
      </w:r>
      <w:r w:rsidR="00245F83" w:rsidRPr="005B6D58">
        <w:rPr>
          <w:noProof/>
          <w:sz w:val="22"/>
          <w:szCs w:val="22"/>
        </w:rPr>
        <w:tab/>
      </w:r>
      <w:r w:rsidR="00245F83" w:rsidRPr="005B6D58">
        <w:rPr>
          <w:noProof/>
          <w:sz w:val="22"/>
          <w:szCs w:val="22"/>
        </w:rPr>
        <w:fldChar w:fldCharType="begin"/>
      </w:r>
      <w:r w:rsidR="00245F83" w:rsidRPr="005B6D58">
        <w:rPr>
          <w:noProof/>
          <w:sz w:val="22"/>
          <w:szCs w:val="22"/>
        </w:rPr>
        <w:instrText xml:space="preserve"> PAGEREF _Toc190239701 \h </w:instrText>
      </w:r>
      <w:r w:rsidR="00245F83" w:rsidRPr="005B6D58">
        <w:rPr>
          <w:noProof/>
          <w:sz w:val="22"/>
          <w:szCs w:val="22"/>
        </w:rPr>
      </w:r>
      <w:r w:rsidR="00245F83" w:rsidRPr="005B6D58">
        <w:rPr>
          <w:noProof/>
          <w:sz w:val="22"/>
          <w:szCs w:val="22"/>
        </w:rPr>
        <w:fldChar w:fldCharType="separate"/>
      </w:r>
      <w:r w:rsidR="00245F83" w:rsidRPr="005B6D58">
        <w:rPr>
          <w:noProof/>
          <w:sz w:val="22"/>
          <w:szCs w:val="22"/>
        </w:rPr>
        <w:t>2</w:t>
      </w:r>
      <w:r w:rsidR="00245F83" w:rsidRPr="005B6D58">
        <w:rPr>
          <w:noProof/>
          <w:sz w:val="22"/>
          <w:szCs w:val="22"/>
        </w:rPr>
        <w:fldChar w:fldCharType="end"/>
      </w:r>
    </w:p>
    <w:p w14:paraId="12284347" w14:textId="4157F15F"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caps/>
          <w:noProof/>
          <w:sz w:val="22"/>
          <w:szCs w:val="22"/>
        </w:rPr>
        <w:t>2.</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caps/>
          <w:noProof/>
          <w:sz w:val="22"/>
          <w:szCs w:val="22"/>
        </w:rPr>
        <w:t>OZNAKA IN PREDMET JAVNEGA NAROČILA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_Toc190239702 \h </w:instrText>
      </w:r>
      <w:r w:rsidRPr="005B6D58">
        <w:rPr>
          <w:noProof/>
          <w:sz w:val="22"/>
          <w:szCs w:val="22"/>
        </w:rPr>
      </w:r>
      <w:r w:rsidRPr="005B6D58">
        <w:rPr>
          <w:noProof/>
          <w:sz w:val="22"/>
          <w:szCs w:val="22"/>
        </w:rPr>
        <w:fldChar w:fldCharType="separate"/>
      </w:r>
      <w:r w:rsidRPr="005B6D58">
        <w:rPr>
          <w:noProof/>
          <w:sz w:val="22"/>
          <w:szCs w:val="22"/>
        </w:rPr>
        <w:t>2</w:t>
      </w:r>
      <w:r w:rsidRPr="005B6D58">
        <w:rPr>
          <w:noProof/>
          <w:sz w:val="22"/>
          <w:szCs w:val="22"/>
        </w:rPr>
        <w:fldChar w:fldCharType="end"/>
      </w:r>
    </w:p>
    <w:p w14:paraId="2DA9BA09" w14:textId="79121160"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3.</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NAČIN ODDAJE JAVNEGA NAROČILA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_Toc190239703 \h </w:instrText>
      </w:r>
      <w:r w:rsidRPr="005B6D58">
        <w:rPr>
          <w:noProof/>
          <w:sz w:val="22"/>
          <w:szCs w:val="22"/>
        </w:rPr>
      </w:r>
      <w:r w:rsidRPr="005B6D58">
        <w:rPr>
          <w:noProof/>
          <w:sz w:val="22"/>
          <w:szCs w:val="22"/>
        </w:rPr>
        <w:fldChar w:fldCharType="separate"/>
      </w:r>
      <w:r w:rsidRPr="005B6D58">
        <w:rPr>
          <w:noProof/>
          <w:sz w:val="22"/>
          <w:szCs w:val="22"/>
        </w:rPr>
        <w:t>3</w:t>
      </w:r>
      <w:r w:rsidRPr="005B6D58">
        <w:rPr>
          <w:noProof/>
          <w:sz w:val="22"/>
          <w:szCs w:val="22"/>
        </w:rPr>
        <w:fldChar w:fldCharType="end"/>
      </w:r>
    </w:p>
    <w:p w14:paraId="6352AA6F" w14:textId="4F1B0CEC"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4.</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ROK IN NAČIN PREDLOŽITVE PONUDBE</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_Toc190239704 \h </w:instrText>
      </w:r>
      <w:r w:rsidRPr="005B6D58">
        <w:rPr>
          <w:noProof/>
          <w:sz w:val="22"/>
          <w:szCs w:val="22"/>
        </w:rPr>
      </w:r>
      <w:r w:rsidRPr="005B6D58">
        <w:rPr>
          <w:noProof/>
          <w:sz w:val="22"/>
          <w:szCs w:val="22"/>
        </w:rPr>
        <w:fldChar w:fldCharType="separate"/>
      </w:r>
      <w:r w:rsidRPr="005B6D58">
        <w:rPr>
          <w:noProof/>
          <w:sz w:val="22"/>
          <w:szCs w:val="22"/>
        </w:rPr>
        <w:t>3</w:t>
      </w:r>
      <w:r w:rsidRPr="005B6D58">
        <w:rPr>
          <w:noProof/>
          <w:sz w:val="22"/>
          <w:szCs w:val="22"/>
        </w:rPr>
        <w:fldChar w:fldCharType="end"/>
      </w:r>
    </w:p>
    <w:p w14:paraId="756142E1" w14:textId="02FEFB9C"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5.</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ČAS IN KRAJ ODPIRANJA PONUDB</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_Toc190239705 \h </w:instrText>
      </w:r>
      <w:r w:rsidRPr="005B6D58">
        <w:rPr>
          <w:noProof/>
          <w:sz w:val="22"/>
          <w:szCs w:val="22"/>
        </w:rPr>
      </w:r>
      <w:r w:rsidRPr="005B6D58">
        <w:rPr>
          <w:noProof/>
          <w:sz w:val="22"/>
          <w:szCs w:val="22"/>
        </w:rPr>
        <w:fldChar w:fldCharType="separate"/>
      </w:r>
      <w:r w:rsidRPr="005B6D58">
        <w:rPr>
          <w:noProof/>
          <w:sz w:val="22"/>
          <w:szCs w:val="22"/>
        </w:rPr>
        <w:t>4</w:t>
      </w:r>
      <w:r w:rsidRPr="005B6D58">
        <w:rPr>
          <w:noProof/>
          <w:sz w:val="22"/>
          <w:szCs w:val="22"/>
        </w:rPr>
        <w:fldChar w:fldCharType="end"/>
      </w:r>
    </w:p>
    <w:p w14:paraId="2F4FBAC9" w14:textId="15527C37"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6.</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PRAVNA PODLAGA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_Toc190239706 \h </w:instrText>
      </w:r>
      <w:r w:rsidRPr="005B6D58">
        <w:rPr>
          <w:noProof/>
          <w:sz w:val="22"/>
          <w:szCs w:val="22"/>
        </w:rPr>
      </w:r>
      <w:r w:rsidRPr="005B6D58">
        <w:rPr>
          <w:noProof/>
          <w:sz w:val="22"/>
          <w:szCs w:val="22"/>
        </w:rPr>
        <w:fldChar w:fldCharType="separate"/>
      </w:r>
      <w:r w:rsidRPr="005B6D58">
        <w:rPr>
          <w:noProof/>
          <w:sz w:val="22"/>
          <w:szCs w:val="22"/>
        </w:rPr>
        <w:t>4</w:t>
      </w:r>
      <w:r w:rsidRPr="005B6D58">
        <w:rPr>
          <w:noProof/>
          <w:sz w:val="22"/>
          <w:szCs w:val="22"/>
        </w:rPr>
        <w:fldChar w:fldCharType="end"/>
      </w:r>
    </w:p>
    <w:p w14:paraId="20BD6D0A" w14:textId="163A47C3"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7.</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TEMELJNA PRAVILA za dostop, obvestila in pojasnila v zvezi z razpisno dokumentacijo</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_Toc190239707 \h </w:instrText>
      </w:r>
      <w:r w:rsidRPr="005B6D58">
        <w:rPr>
          <w:noProof/>
          <w:sz w:val="22"/>
          <w:szCs w:val="22"/>
        </w:rPr>
      </w:r>
      <w:r w:rsidRPr="005B6D58">
        <w:rPr>
          <w:noProof/>
          <w:sz w:val="22"/>
          <w:szCs w:val="22"/>
        </w:rPr>
        <w:fldChar w:fldCharType="separate"/>
      </w:r>
      <w:r w:rsidRPr="005B6D58">
        <w:rPr>
          <w:noProof/>
          <w:sz w:val="22"/>
          <w:szCs w:val="22"/>
        </w:rPr>
        <w:t>4</w:t>
      </w:r>
      <w:r w:rsidRPr="005B6D58">
        <w:rPr>
          <w:noProof/>
          <w:sz w:val="22"/>
          <w:szCs w:val="22"/>
        </w:rPr>
        <w:fldChar w:fldCharType="end"/>
      </w:r>
    </w:p>
    <w:p w14:paraId="1E0CDF11" w14:textId="6E01B096"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8.</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UGOTAVLJANJE SPOSOBNOSTI</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_Toc190239708 \h </w:instrText>
      </w:r>
      <w:r w:rsidRPr="005B6D58">
        <w:rPr>
          <w:noProof/>
          <w:sz w:val="22"/>
          <w:szCs w:val="22"/>
        </w:rPr>
      </w:r>
      <w:r w:rsidRPr="005B6D58">
        <w:rPr>
          <w:noProof/>
          <w:sz w:val="22"/>
          <w:szCs w:val="22"/>
        </w:rPr>
        <w:fldChar w:fldCharType="separate"/>
      </w:r>
      <w:r w:rsidRPr="005B6D58">
        <w:rPr>
          <w:noProof/>
          <w:sz w:val="22"/>
          <w:szCs w:val="22"/>
        </w:rPr>
        <w:t>5</w:t>
      </w:r>
      <w:r w:rsidRPr="005B6D58">
        <w:rPr>
          <w:noProof/>
          <w:sz w:val="22"/>
          <w:szCs w:val="22"/>
        </w:rPr>
        <w:fldChar w:fldCharType="end"/>
      </w:r>
    </w:p>
    <w:p w14:paraId="6ED65F1F" w14:textId="74774FB7"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5.</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MERILA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_Toc190239709 \h </w:instrText>
      </w:r>
      <w:r w:rsidRPr="005B6D58">
        <w:rPr>
          <w:noProof/>
          <w:sz w:val="22"/>
          <w:szCs w:val="22"/>
        </w:rPr>
      </w:r>
      <w:r w:rsidRPr="005B6D58">
        <w:rPr>
          <w:noProof/>
          <w:sz w:val="22"/>
          <w:szCs w:val="22"/>
        </w:rPr>
        <w:fldChar w:fldCharType="separate"/>
      </w:r>
      <w:r w:rsidRPr="005B6D58">
        <w:rPr>
          <w:noProof/>
          <w:sz w:val="22"/>
          <w:szCs w:val="22"/>
        </w:rPr>
        <w:t>7</w:t>
      </w:r>
      <w:r w:rsidRPr="005B6D58">
        <w:rPr>
          <w:noProof/>
          <w:sz w:val="22"/>
          <w:szCs w:val="22"/>
        </w:rPr>
        <w:fldChar w:fldCharType="end"/>
      </w:r>
    </w:p>
    <w:p w14:paraId="310C2132" w14:textId="0BBBEB36"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i/>
          <w:noProof/>
          <w:sz w:val="22"/>
          <w:szCs w:val="22"/>
        </w:rPr>
        <w:t>6.</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PONUDBENA DOKUMENTACIJA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_Toc190239710 \h </w:instrText>
      </w:r>
      <w:r w:rsidRPr="005B6D58">
        <w:rPr>
          <w:noProof/>
          <w:sz w:val="22"/>
          <w:szCs w:val="22"/>
        </w:rPr>
      </w:r>
      <w:r w:rsidRPr="005B6D58">
        <w:rPr>
          <w:noProof/>
          <w:sz w:val="22"/>
          <w:szCs w:val="22"/>
        </w:rPr>
        <w:fldChar w:fldCharType="separate"/>
      </w:r>
      <w:r w:rsidRPr="005B6D58">
        <w:rPr>
          <w:noProof/>
          <w:sz w:val="22"/>
          <w:szCs w:val="22"/>
        </w:rPr>
        <w:t>7</w:t>
      </w:r>
      <w:r w:rsidRPr="005B6D58">
        <w:rPr>
          <w:noProof/>
          <w:sz w:val="22"/>
          <w:szCs w:val="22"/>
        </w:rPr>
        <w:fldChar w:fldCharType="end"/>
      </w:r>
    </w:p>
    <w:p w14:paraId="39625B99" w14:textId="526027C9"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7.</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OBVESTILO O ODLOČITVI O ODDAJI NAROČILA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_Toc190239711 \h </w:instrText>
      </w:r>
      <w:r w:rsidRPr="005B6D58">
        <w:rPr>
          <w:noProof/>
          <w:sz w:val="22"/>
          <w:szCs w:val="22"/>
        </w:rPr>
      </w:r>
      <w:r w:rsidRPr="005B6D58">
        <w:rPr>
          <w:noProof/>
          <w:sz w:val="22"/>
          <w:szCs w:val="22"/>
        </w:rPr>
        <w:fldChar w:fldCharType="separate"/>
      </w:r>
      <w:r w:rsidRPr="005B6D58">
        <w:rPr>
          <w:noProof/>
          <w:sz w:val="22"/>
          <w:szCs w:val="22"/>
        </w:rPr>
        <w:t>10</w:t>
      </w:r>
      <w:r w:rsidRPr="005B6D58">
        <w:rPr>
          <w:noProof/>
          <w:sz w:val="22"/>
          <w:szCs w:val="22"/>
        </w:rPr>
        <w:fldChar w:fldCharType="end"/>
      </w:r>
    </w:p>
    <w:p w14:paraId="0D60CDA8" w14:textId="23DE69E2"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8.</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ODSTOP OD IZVEDBE JAVNEGA NAROČILA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_Toc190239712 \h </w:instrText>
      </w:r>
      <w:r w:rsidRPr="005B6D58">
        <w:rPr>
          <w:noProof/>
          <w:sz w:val="22"/>
          <w:szCs w:val="22"/>
        </w:rPr>
      </w:r>
      <w:r w:rsidRPr="005B6D58">
        <w:rPr>
          <w:noProof/>
          <w:sz w:val="22"/>
          <w:szCs w:val="22"/>
        </w:rPr>
        <w:fldChar w:fldCharType="separate"/>
      </w:r>
      <w:r w:rsidRPr="005B6D58">
        <w:rPr>
          <w:noProof/>
          <w:sz w:val="22"/>
          <w:szCs w:val="22"/>
        </w:rPr>
        <w:t>11</w:t>
      </w:r>
      <w:r w:rsidRPr="005B6D58">
        <w:rPr>
          <w:noProof/>
          <w:sz w:val="22"/>
          <w:szCs w:val="22"/>
        </w:rPr>
        <w:fldChar w:fldCharType="end"/>
      </w:r>
    </w:p>
    <w:p w14:paraId="55BE6E09" w14:textId="479FB45D" w:rsidR="00245F83" w:rsidRPr="005B6D58" w:rsidRDefault="00245F83">
      <w:pPr>
        <w:pStyle w:val="Kazalovsebine1"/>
        <w:tabs>
          <w:tab w:val="left" w:pos="48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9.</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POGODBA</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_Toc190239713 \h </w:instrText>
      </w:r>
      <w:r w:rsidRPr="005B6D58">
        <w:rPr>
          <w:noProof/>
          <w:sz w:val="22"/>
          <w:szCs w:val="22"/>
        </w:rPr>
      </w:r>
      <w:r w:rsidRPr="005B6D58">
        <w:rPr>
          <w:noProof/>
          <w:sz w:val="22"/>
          <w:szCs w:val="22"/>
        </w:rPr>
        <w:fldChar w:fldCharType="separate"/>
      </w:r>
      <w:r w:rsidRPr="005B6D58">
        <w:rPr>
          <w:noProof/>
          <w:sz w:val="22"/>
          <w:szCs w:val="22"/>
        </w:rPr>
        <w:t>11</w:t>
      </w:r>
      <w:r w:rsidRPr="005B6D58">
        <w:rPr>
          <w:noProof/>
          <w:sz w:val="22"/>
          <w:szCs w:val="22"/>
        </w:rPr>
        <w:fldChar w:fldCharType="end"/>
      </w:r>
    </w:p>
    <w:p w14:paraId="05903E78" w14:textId="3B2748DA" w:rsidR="00245F83" w:rsidRPr="005B6D58" w:rsidRDefault="00245F83">
      <w:pPr>
        <w:pStyle w:val="Kazalovsebine1"/>
        <w:tabs>
          <w:tab w:val="left" w:pos="720"/>
        </w:tabs>
        <w:rPr>
          <w:rFonts w:asciiTheme="minorHAnsi" w:eastAsiaTheme="minorEastAsia" w:hAnsiTheme="minorHAnsi" w:cstheme="minorBidi"/>
          <w:noProof/>
          <w:kern w:val="2"/>
          <w:sz w:val="22"/>
          <w:szCs w:val="22"/>
          <w14:ligatures w14:val="standardContextual"/>
        </w:rPr>
      </w:pPr>
      <w:r w:rsidRPr="005B6D58">
        <w:rPr>
          <w:rFonts w:asciiTheme="minorHAnsi" w:hAnsiTheme="minorHAnsi" w:cstheme="minorHAnsi"/>
          <w:noProof/>
          <w:sz w:val="22"/>
          <w:szCs w:val="22"/>
        </w:rPr>
        <w:t>10.</w:t>
      </w:r>
      <w:r w:rsidRPr="005B6D58">
        <w:rPr>
          <w:rFonts w:asciiTheme="minorHAnsi" w:eastAsiaTheme="minorEastAsia" w:hAnsiTheme="minorHAnsi" w:cstheme="minorBidi"/>
          <w:noProof/>
          <w:kern w:val="2"/>
          <w:sz w:val="22"/>
          <w:szCs w:val="22"/>
          <w14:ligatures w14:val="standardContextual"/>
        </w:rPr>
        <w:tab/>
      </w:r>
      <w:r w:rsidRPr="005B6D58">
        <w:rPr>
          <w:rFonts w:asciiTheme="minorHAnsi" w:hAnsiTheme="minorHAnsi" w:cstheme="minorHAnsi"/>
          <w:noProof/>
          <w:sz w:val="22"/>
          <w:szCs w:val="22"/>
        </w:rPr>
        <w:t>PRAVNO VARSTVO</w:t>
      </w:r>
      <w:r w:rsidRPr="005B6D58">
        <w:rPr>
          <w:noProof/>
          <w:sz w:val="22"/>
          <w:szCs w:val="22"/>
        </w:rPr>
        <w:tab/>
      </w:r>
      <w:r w:rsidRPr="005B6D58">
        <w:rPr>
          <w:noProof/>
          <w:sz w:val="22"/>
          <w:szCs w:val="22"/>
        </w:rPr>
        <w:fldChar w:fldCharType="begin"/>
      </w:r>
      <w:r w:rsidRPr="005B6D58">
        <w:rPr>
          <w:noProof/>
          <w:sz w:val="22"/>
          <w:szCs w:val="22"/>
        </w:rPr>
        <w:instrText xml:space="preserve"> PAGEREF _Toc190239714 \h </w:instrText>
      </w:r>
      <w:r w:rsidRPr="005B6D58">
        <w:rPr>
          <w:noProof/>
          <w:sz w:val="22"/>
          <w:szCs w:val="22"/>
        </w:rPr>
      </w:r>
      <w:r w:rsidRPr="005B6D58">
        <w:rPr>
          <w:noProof/>
          <w:sz w:val="22"/>
          <w:szCs w:val="22"/>
        </w:rPr>
        <w:fldChar w:fldCharType="separate"/>
      </w:r>
      <w:r w:rsidRPr="005B6D58">
        <w:rPr>
          <w:noProof/>
          <w:sz w:val="22"/>
          <w:szCs w:val="22"/>
        </w:rPr>
        <w:t>11</w:t>
      </w:r>
      <w:r w:rsidRPr="005B6D58">
        <w:rPr>
          <w:noProof/>
          <w:sz w:val="22"/>
          <w:szCs w:val="22"/>
        </w:rPr>
        <w:fldChar w:fldCharType="end"/>
      </w:r>
    </w:p>
    <w:p w14:paraId="7DA0EF1D" w14:textId="09B923FD" w:rsidR="006E66CE" w:rsidRPr="008E04EB" w:rsidRDefault="006E66CE" w:rsidP="006E66CE">
      <w:pPr>
        <w:rPr>
          <w:rFonts w:cs="Calibri"/>
          <w:bCs/>
          <w:caps/>
          <w:sz w:val="22"/>
          <w:szCs w:val="22"/>
        </w:rPr>
      </w:pPr>
      <w:r w:rsidRPr="005B6D58">
        <w:rPr>
          <w:rFonts w:cs="Calibri"/>
          <w:bCs/>
          <w:caps/>
          <w:sz w:val="22"/>
          <w:szCs w:val="22"/>
        </w:rPr>
        <w:fldChar w:fldCharType="end"/>
      </w:r>
    </w:p>
    <w:p w14:paraId="2202218D" w14:textId="77777777" w:rsidR="006E66CE" w:rsidRPr="00CC53A1" w:rsidRDefault="006E66CE" w:rsidP="006E66CE">
      <w:pPr>
        <w:jc w:val="center"/>
        <w:rPr>
          <w:rFonts w:cs="Calibri"/>
          <w:b/>
          <w:sz w:val="22"/>
          <w:szCs w:val="22"/>
        </w:rPr>
      </w:pPr>
    </w:p>
    <w:p w14:paraId="46CDD4FF" w14:textId="77777777" w:rsidR="006E66CE" w:rsidRDefault="006E66CE" w:rsidP="006E66CE">
      <w:pPr>
        <w:jc w:val="center"/>
        <w:rPr>
          <w:rFonts w:cs="Calibri"/>
          <w:b/>
          <w:sz w:val="22"/>
          <w:szCs w:val="22"/>
        </w:rPr>
      </w:pPr>
    </w:p>
    <w:p w14:paraId="7D862E85" w14:textId="77777777" w:rsidR="00245F83" w:rsidRDefault="00245F83" w:rsidP="006E66CE">
      <w:pPr>
        <w:jc w:val="center"/>
        <w:rPr>
          <w:rFonts w:cs="Calibri"/>
          <w:b/>
          <w:sz w:val="22"/>
          <w:szCs w:val="22"/>
        </w:rPr>
      </w:pPr>
    </w:p>
    <w:p w14:paraId="4ABB287A" w14:textId="77777777" w:rsidR="00245F83" w:rsidRDefault="00245F83" w:rsidP="006E66CE">
      <w:pPr>
        <w:jc w:val="center"/>
        <w:rPr>
          <w:rFonts w:cs="Calibri"/>
          <w:b/>
          <w:sz w:val="22"/>
          <w:szCs w:val="22"/>
        </w:rPr>
      </w:pPr>
    </w:p>
    <w:p w14:paraId="485E3C3E" w14:textId="77777777" w:rsidR="00245F83" w:rsidRPr="00CC53A1" w:rsidRDefault="00245F83" w:rsidP="006E66CE">
      <w:pPr>
        <w:jc w:val="center"/>
        <w:rPr>
          <w:rFonts w:cs="Calibri"/>
          <w:b/>
          <w:sz w:val="22"/>
          <w:szCs w:val="22"/>
        </w:rPr>
      </w:pPr>
    </w:p>
    <w:p w14:paraId="61710C02" w14:textId="77777777" w:rsidR="006E66CE" w:rsidRPr="00CC53A1" w:rsidRDefault="006E66CE" w:rsidP="006E66CE">
      <w:pPr>
        <w:jc w:val="center"/>
        <w:rPr>
          <w:rFonts w:cs="Calibri"/>
          <w:b/>
          <w:sz w:val="22"/>
          <w:szCs w:val="22"/>
        </w:rPr>
      </w:pPr>
    </w:p>
    <w:p w14:paraId="48E68C9B" w14:textId="77777777" w:rsidR="006E66CE" w:rsidRPr="00CC53A1" w:rsidRDefault="006E66CE" w:rsidP="006E66CE">
      <w:pPr>
        <w:jc w:val="center"/>
        <w:rPr>
          <w:rFonts w:cs="Calibri"/>
          <w:b/>
          <w:sz w:val="22"/>
          <w:szCs w:val="22"/>
        </w:rPr>
      </w:pPr>
    </w:p>
    <w:p w14:paraId="4FACF504" w14:textId="77777777" w:rsidR="006E66CE" w:rsidRPr="00CC53A1" w:rsidRDefault="006E66CE" w:rsidP="006E66CE">
      <w:pPr>
        <w:jc w:val="center"/>
        <w:rPr>
          <w:rFonts w:cs="Calibri"/>
          <w:b/>
          <w:sz w:val="22"/>
          <w:szCs w:val="22"/>
        </w:rPr>
      </w:pPr>
    </w:p>
    <w:p w14:paraId="39408B12" w14:textId="77777777" w:rsidR="006E66CE" w:rsidRPr="00AC5E7E" w:rsidRDefault="006E66CE" w:rsidP="006E66CE">
      <w:pPr>
        <w:spacing w:line="276" w:lineRule="auto"/>
        <w:jc w:val="both"/>
        <w:rPr>
          <w:rFonts w:asciiTheme="minorHAnsi" w:hAnsiTheme="minorHAnsi" w:cstheme="minorHAnsi"/>
          <w:b/>
          <w:bCs/>
          <w:sz w:val="22"/>
          <w:szCs w:val="22"/>
        </w:rPr>
      </w:pPr>
      <w:r w:rsidRPr="00AC5E7E">
        <w:rPr>
          <w:rFonts w:asciiTheme="minorHAnsi" w:hAnsiTheme="minorHAnsi" w:cstheme="minorHAnsi"/>
          <w:b/>
          <w:bCs/>
          <w:sz w:val="22"/>
          <w:szCs w:val="22"/>
        </w:rPr>
        <w:t>NAVODILA PONUDNIKOM ZA IZDELAVO PONUDBE</w:t>
      </w:r>
    </w:p>
    <w:p w14:paraId="7C240B99" w14:textId="77777777" w:rsidR="006E66CE" w:rsidRPr="00AC5E7E" w:rsidRDefault="006E66CE" w:rsidP="006E66CE">
      <w:pPr>
        <w:jc w:val="center"/>
        <w:rPr>
          <w:rFonts w:asciiTheme="minorHAnsi" w:hAnsiTheme="minorHAnsi" w:cstheme="minorHAnsi"/>
          <w:b/>
          <w:sz w:val="22"/>
          <w:szCs w:val="22"/>
        </w:rPr>
      </w:pPr>
    </w:p>
    <w:p w14:paraId="311E8FE3" w14:textId="68E27368" w:rsidR="006E66CE" w:rsidRPr="00AC5E7E" w:rsidRDefault="00E46434" w:rsidP="006E66CE">
      <w:pPr>
        <w:rPr>
          <w:rFonts w:asciiTheme="minorHAnsi" w:hAnsiTheme="minorHAnsi" w:cstheme="minorHAnsi"/>
          <w:b/>
          <w:sz w:val="22"/>
          <w:szCs w:val="22"/>
        </w:rPr>
      </w:pPr>
      <w:r w:rsidRPr="00AC5E7E">
        <w:rPr>
          <w:rFonts w:asciiTheme="minorHAnsi" w:hAnsiTheme="minorHAnsi" w:cstheme="minorHAnsi"/>
          <w:b/>
          <w:sz w:val="22"/>
          <w:szCs w:val="22"/>
        </w:rPr>
        <w:t>ZDRAVSTVENI DOM ZOBOZDRAVSTVENO VARSTVO</w:t>
      </w:r>
    </w:p>
    <w:p w14:paraId="0826C411" w14:textId="6088816F" w:rsidR="00E46434" w:rsidRPr="00AC5E7E" w:rsidRDefault="00E46434" w:rsidP="006E66CE">
      <w:pPr>
        <w:rPr>
          <w:rFonts w:asciiTheme="minorHAnsi" w:hAnsiTheme="minorHAnsi" w:cstheme="minorHAnsi"/>
          <w:b/>
          <w:sz w:val="22"/>
          <w:szCs w:val="22"/>
        </w:rPr>
      </w:pPr>
      <w:r w:rsidRPr="00AC5E7E">
        <w:rPr>
          <w:rFonts w:asciiTheme="minorHAnsi" w:hAnsiTheme="minorHAnsi" w:cstheme="minorHAnsi"/>
          <w:b/>
          <w:sz w:val="22"/>
          <w:szCs w:val="22"/>
        </w:rPr>
        <w:t>NOVA GORICA</w:t>
      </w:r>
    </w:p>
    <w:p w14:paraId="3EF40F9C" w14:textId="77777777" w:rsidR="00E46434" w:rsidRPr="00AC5E7E" w:rsidRDefault="00E46434" w:rsidP="00E46434">
      <w:pPr>
        <w:jc w:val="both"/>
        <w:rPr>
          <w:rFonts w:asciiTheme="minorHAnsi" w:hAnsiTheme="minorHAnsi" w:cstheme="minorHAnsi"/>
          <w:sz w:val="22"/>
          <w:szCs w:val="22"/>
        </w:rPr>
      </w:pPr>
      <w:r w:rsidRPr="00AC5E7E">
        <w:rPr>
          <w:rFonts w:asciiTheme="minorHAnsi" w:hAnsiTheme="minorHAnsi" w:cstheme="minorHAnsi"/>
          <w:sz w:val="22"/>
          <w:szCs w:val="22"/>
        </w:rPr>
        <w:t>Ul. Gradnikove brigade 7, 5000 Nova Gorica</w:t>
      </w:r>
    </w:p>
    <w:p w14:paraId="3407ACD6" w14:textId="77777777" w:rsidR="00E46434" w:rsidRPr="00AC5E7E" w:rsidRDefault="00E46434" w:rsidP="00E46434">
      <w:pPr>
        <w:rPr>
          <w:rFonts w:asciiTheme="minorHAnsi" w:hAnsiTheme="minorHAnsi" w:cstheme="minorHAnsi"/>
          <w:sz w:val="22"/>
          <w:szCs w:val="22"/>
        </w:rPr>
      </w:pPr>
      <w:r w:rsidRPr="00AC5E7E">
        <w:rPr>
          <w:rFonts w:asciiTheme="minorHAnsi" w:hAnsiTheme="minorHAnsi" w:cstheme="minorHAnsi"/>
          <w:sz w:val="22"/>
          <w:szCs w:val="22"/>
        </w:rPr>
        <w:t>ID. Št. Za DDV  SI22312650</w:t>
      </w:r>
    </w:p>
    <w:p w14:paraId="2A5E669B" w14:textId="77777777" w:rsidR="00E46434" w:rsidRPr="00AC5E7E" w:rsidRDefault="00E46434" w:rsidP="006E66CE">
      <w:pPr>
        <w:rPr>
          <w:rFonts w:asciiTheme="minorHAnsi" w:hAnsiTheme="minorHAnsi" w:cstheme="minorHAnsi"/>
          <w:b/>
          <w:sz w:val="22"/>
          <w:szCs w:val="22"/>
        </w:rPr>
      </w:pPr>
    </w:p>
    <w:p w14:paraId="61979D37" w14:textId="77777777" w:rsidR="00E46434" w:rsidRPr="00AC5E7E" w:rsidRDefault="00E46434" w:rsidP="006E66CE">
      <w:pPr>
        <w:rPr>
          <w:rFonts w:asciiTheme="minorHAnsi" w:hAnsiTheme="minorHAnsi" w:cstheme="minorHAnsi"/>
          <w:b/>
          <w:sz w:val="22"/>
          <w:szCs w:val="22"/>
        </w:rPr>
      </w:pPr>
    </w:p>
    <w:p w14:paraId="7C82D2B9" w14:textId="53656E3E" w:rsidR="006E66CE" w:rsidRPr="00AC5E7E" w:rsidRDefault="006E66CE" w:rsidP="006E66CE">
      <w:pPr>
        <w:pStyle w:val="Kazalovsebine1"/>
        <w:rPr>
          <w:rFonts w:asciiTheme="minorHAnsi" w:hAnsiTheme="minorHAnsi" w:cstheme="minorHAnsi"/>
          <w:sz w:val="22"/>
          <w:szCs w:val="22"/>
        </w:rPr>
      </w:pPr>
      <w:r w:rsidRPr="00AC5E7E">
        <w:rPr>
          <w:rFonts w:asciiTheme="minorHAnsi" w:hAnsiTheme="minorHAnsi" w:cstheme="minorHAnsi"/>
          <w:b/>
          <w:sz w:val="22"/>
          <w:szCs w:val="22"/>
        </w:rPr>
        <w:t>V</w:t>
      </w:r>
      <w:r w:rsidR="000A25AA">
        <w:rPr>
          <w:rFonts w:asciiTheme="minorHAnsi" w:hAnsiTheme="minorHAnsi" w:cstheme="minorHAnsi"/>
          <w:b/>
          <w:sz w:val="22"/>
          <w:szCs w:val="22"/>
        </w:rPr>
        <w:t>abimo</w:t>
      </w:r>
      <w:r w:rsidRPr="00AC5E7E">
        <w:rPr>
          <w:rFonts w:asciiTheme="minorHAnsi" w:hAnsiTheme="minorHAnsi" w:cstheme="minorHAnsi"/>
          <w:b/>
          <w:sz w:val="22"/>
          <w:szCs w:val="22"/>
        </w:rPr>
        <w:t xml:space="preserve"> zainteresirane ponudnike, da oddajo svoje ponudbe skladno z navodili podanimi v nadaljevanju.</w:t>
      </w:r>
    </w:p>
    <w:p w14:paraId="0B7D551E" w14:textId="09F807C1" w:rsidR="006E66CE" w:rsidRPr="00AC5E7E" w:rsidRDefault="006E66CE" w:rsidP="006E66CE">
      <w:pPr>
        <w:rPr>
          <w:rFonts w:asciiTheme="minorHAnsi" w:hAnsiTheme="minorHAnsi" w:cstheme="minorHAnsi"/>
          <w:sz w:val="22"/>
          <w:szCs w:val="22"/>
        </w:rPr>
      </w:pPr>
    </w:p>
    <w:p w14:paraId="623715D8" w14:textId="7D537C5B" w:rsidR="006E66CE" w:rsidRPr="00AC5E7E" w:rsidRDefault="00E46434" w:rsidP="006E66CE">
      <w:pPr>
        <w:rPr>
          <w:rFonts w:asciiTheme="minorHAnsi" w:hAnsiTheme="minorHAnsi" w:cstheme="minorHAnsi"/>
          <w:sz w:val="22"/>
          <w:szCs w:val="22"/>
        </w:rPr>
      </w:pPr>
      <w:r w:rsidRPr="00AC5E7E">
        <w:rPr>
          <w:rFonts w:asciiTheme="minorHAnsi" w:hAnsiTheme="minorHAnsi" w:cstheme="minorHAnsi"/>
          <w:sz w:val="22"/>
          <w:szCs w:val="22"/>
        </w:rPr>
        <w:t>Goran Štekar, dr.</w:t>
      </w:r>
      <w:r w:rsidR="000A25AA">
        <w:rPr>
          <w:rFonts w:asciiTheme="minorHAnsi" w:hAnsiTheme="minorHAnsi" w:cstheme="minorHAnsi"/>
          <w:sz w:val="22"/>
          <w:szCs w:val="22"/>
        </w:rPr>
        <w:t xml:space="preserve"> </w:t>
      </w:r>
      <w:r w:rsidRPr="00AC5E7E">
        <w:rPr>
          <w:rFonts w:asciiTheme="minorHAnsi" w:hAnsiTheme="minorHAnsi" w:cstheme="minorHAnsi"/>
          <w:sz w:val="22"/>
          <w:szCs w:val="22"/>
        </w:rPr>
        <w:t>dent.</w:t>
      </w:r>
      <w:r w:rsidR="000A25AA">
        <w:rPr>
          <w:rFonts w:asciiTheme="minorHAnsi" w:hAnsiTheme="minorHAnsi" w:cstheme="minorHAnsi"/>
          <w:sz w:val="22"/>
          <w:szCs w:val="22"/>
        </w:rPr>
        <w:t xml:space="preserve"> </w:t>
      </w:r>
      <w:r w:rsidRPr="00AC5E7E">
        <w:rPr>
          <w:rFonts w:asciiTheme="minorHAnsi" w:hAnsiTheme="minorHAnsi" w:cstheme="minorHAnsi"/>
          <w:sz w:val="22"/>
          <w:szCs w:val="22"/>
        </w:rPr>
        <w:t>med.</w:t>
      </w:r>
      <w:r w:rsidR="000A25AA">
        <w:rPr>
          <w:rFonts w:asciiTheme="minorHAnsi" w:hAnsiTheme="minorHAnsi" w:cstheme="minorHAnsi"/>
          <w:sz w:val="22"/>
          <w:szCs w:val="22"/>
        </w:rPr>
        <w:t>, direktor</w:t>
      </w:r>
    </w:p>
    <w:p w14:paraId="764DF747" w14:textId="77777777" w:rsidR="006E66CE" w:rsidRPr="00AC5E7E" w:rsidRDefault="006E66CE" w:rsidP="006E66CE">
      <w:pPr>
        <w:rPr>
          <w:rFonts w:asciiTheme="minorHAnsi" w:hAnsiTheme="minorHAnsi" w:cstheme="minorHAnsi"/>
          <w:sz w:val="22"/>
          <w:szCs w:val="22"/>
        </w:rPr>
      </w:pPr>
    </w:p>
    <w:p w14:paraId="798ED892" w14:textId="77777777" w:rsidR="006E66CE" w:rsidRPr="00AC5E7E" w:rsidRDefault="006E66CE" w:rsidP="006E66CE">
      <w:pPr>
        <w:rPr>
          <w:rFonts w:asciiTheme="minorHAnsi" w:hAnsiTheme="minorHAnsi" w:cstheme="minorHAnsi"/>
          <w:bCs/>
          <w:caps/>
          <w:sz w:val="22"/>
          <w:szCs w:val="22"/>
        </w:rPr>
      </w:pPr>
      <w:bookmarkStart w:id="0" w:name="_Toc336851729"/>
    </w:p>
    <w:p w14:paraId="78175232" w14:textId="77777777" w:rsidR="006E66CE" w:rsidRPr="005845C4" w:rsidRDefault="006E66CE" w:rsidP="005845C4">
      <w:pPr>
        <w:pStyle w:val="Naslov1"/>
        <w:numPr>
          <w:ilvl w:val="0"/>
          <w:numId w:val="10"/>
        </w:numPr>
        <w:tabs>
          <w:tab w:val="num" w:pos="360"/>
        </w:tabs>
        <w:rPr>
          <w:szCs w:val="22"/>
        </w:rPr>
      </w:pPr>
      <w:bookmarkStart w:id="1" w:name="_Toc510611117"/>
      <w:bookmarkStart w:id="2" w:name="_Toc190239701"/>
      <w:r w:rsidRPr="005845C4">
        <w:rPr>
          <w:szCs w:val="22"/>
        </w:rPr>
        <w:t>NAROČNIK</w:t>
      </w:r>
      <w:bookmarkEnd w:id="1"/>
      <w:bookmarkEnd w:id="2"/>
    </w:p>
    <w:bookmarkEnd w:id="0"/>
    <w:p w14:paraId="705969B3" w14:textId="598209A7" w:rsidR="00AC5E7E" w:rsidRPr="000A25AA" w:rsidRDefault="006E66CE" w:rsidP="00AC5E7E">
      <w:pPr>
        <w:jc w:val="both"/>
        <w:rPr>
          <w:rFonts w:asciiTheme="minorHAnsi" w:hAnsiTheme="minorHAnsi" w:cstheme="minorHAnsi"/>
          <w:b/>
          <w:iCs/>
          <w:sz w:val="22"/>
          <w:szCs w:val="22"/>
        </w:rPr>
      </w:pPr>
      <w:r w:rsidRPr="00AC5E7E">
        <w:rPr>
          <w:rFonts w:asciiTheme="minorHAnsi" w:hAnsiTheme="minorHAnsi" w:cstheme="minorHAnsi"/>
          <w:sz w:val="22"/>
          <w:szCs w:val="22"/>
        </w:rPr>
        <w:t>Naročnik vabi vse zainteresirane ponudnike, da predložijo ponudbo, skladno z zahtevami iz razpisne dokumentacije. Predmet naročila je</w:t>
      </w:r>
      <w:r w:rsidR="000A25AA">
        <w:rPr>
          <w:rFonts w:asciiTheme="minorHAnsi" w:hAnsiTheme="minorHAnsi" w:cstheme="minorHAnsi"/>
          <w:sz w:val="22"/>
          <w:szCs w:val="22"/>
        </w:rPr>
        <w:t xml:space="preserve"> </w:t>
      </w:r>
      <w:r w:rsidR="000B357C" w:rsidRPr="000B357C">
        <w:rPr>
          <w:rFonts w:asciiTheme="minorHAnsi" w:hAnsiTheme="minorHAnsi" w:cstheme="minorHAnsi"/>
          <w:b/>
          <w:iCs/>
          <w:sz w:val="22"/>
          <w:szCs w:val="22"/>
        </w:rPr>
        <w:t>MATERIAL ZA POTREBE DELOVANJA ZOBOZDRAVSTVENIH AMBULANT</w:t>
      </w:r>
      <w:r w:rsidR="000A25AA">
        <w:rPr>
          <w:rFonts w:asciiTheme="minorHAnsi" w:hAnsiTheme="minorHAnsi" w:cstheme="minorHAnsi"/>
          <w:b/>
          <w:iCs/>
          <w:sz w:val="22"/>
          <w:szCs w:val="22"/>
        </w:rPr>
        <w:t xml:space="preserve"> </w:t>
      </w:r>
      <w:r w:rsidRPr="00AC5E7E">
        <w:rPr>
          <w:rFonts w:asciiTheme="minorHAnsi" w:hAnsiTheme="minorHAnsi" w:cstheme="minorHAnsi"/>
          <w:sz w:val="22"/>
          <w:szCs w:val="22"/>
        </w:rPr>
        <w:t xml:space="preserve">skladno s pogoji, ki jih je naročnik navedel v tehnični dokumentaciji – pogoji dobave. </w:t>
      </w:r>
      <w:bookmarkStart w:id="3" w:name="_Toc336851730"/>
      <w:bookmarkStart w:id="4" w:name="_Toc336851778"/>
      <w:bookmarkStart w:id="5" w:name="_Toc509691981"/>
    </w:p>
    <w:p w14:paraId="6FDA40B0" w14:textId="77777777" w:rsidR="00AC5E7E" w:rsidRPr="00AC5E7E" w:rsidRDefault="00AC5E7E" w:rsidP="00AC5E7E">
      <w:pPr>
        <w:jc w:val="both"/>
        <w:rPr>
          <w:rFonts w:asciiTheme="minorHAnsi" w:hAnsiTheme="minorHAnsi" w:cstheme="minorHAnsi"/>
          <w:sz w:val="22"/>
          <w:szCs w:val="22"/>
        </w:rPr>
      </w:pPr>
    </w:p>
    <w:p w14:paraId="1F5623F5" w14:textId="4F9B4131" w:rsidR="00AC5E7E" w:rsidRPr="00AC5E7E" w:rsidRDefault="00AC5E7E" w:rsidP="00AC5E7E">
      <w:pPr>
        <w:jc w:val="both"/>
        <w:rPr>
          <w:rFonts w:asciiTheme="minorHAnsi" w:hAnsiTheme="minorHAnsi" w:cstheme="minorHAnsi"/>
          <w:sz w:val="22"/>
          <w:szCs w:val="22"/>
        </w:rPr>
      </w:pPr>
      <w:r w:rsidRPr="00AC5E7E">
        <w:rPr>
          <w:rFonts w:asciiTheme="minorHAnsi" w:hAnsiTheme="minorHAnsi" w:cstheme="minorHAnsi"/>
          <w:bCs/>
          <w:sz w:val="22"/>
          <w:szCs w:val="22"/>
        </w:rPr>
        <w:t>Naročnik oddaja oskrbo za čas od 1.</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9.</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2025 do 31.</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8.</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2029</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(48 mesecev) in</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 xml:space="preserve">bo sklenil okvirne sporazume z največ petimi ponudniki za sklop, ki bodo oddali dopustne ponudbe. </w:t>
      </w:r>
      <w:r w:rsidR="000906F1">
        <w:rPr>
          <w:rFonts w:asciiTheme="minorHAnsi" w:hAnsiTheme="minorHAnsi" w:cstheme="minorHAnsi"/>
          <w:bCs/>
          <w:sz w:val="22"/>
          <w:szCs w:val="22"/>
        </w:rPr>
        <w:t>Če bo usposobljenih ponudnikov manj, bo naročnik sklenil okvirni sporazum z manjšim številom ponudnikov, lahko tudi samo z enim.</w:t>
      </w:r>
      <w:r w:rsidRPr="00AC5E7E">
        <w:rPr>
          <w:rFonts w:asciiTheme="minorHAnsi" w:hAnsiTheme="minorHAnsi" w:cstheme="minorHAnsi"/>
          <w:bCs/>
          <w:sz w:val="22"/>
          <w:szCs w:val="22"/>
        </w:rPr>
        <w:t xml:space="preserve"> Dobave bo v prvem obdobju vršil najbolj ugodni ponudnik po ponujenih vrednosti in sicer za čas od</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1.</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9.</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2025 do 31.</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12.</w:t>
      </w:r>
      <w:r w:rsidR="000A25AA">
        <w:rPr>
          <w:rFonts w:asciiTheme="minorHAnsi" w:hAnsiTheme="minorHAnsi" w:cstheme="minorHAnsi"/>
          <w:bCs/>
          <w:sz w:val="22"/>
          <w:szCs w:val="22"/>
        </w:rPr>
        <w:t xml:space="preserve"> </w:t>
      </w:r>
      <w:r w:rsidRPr="00AC5E7E">
        <w:rPr>
          <w:rFonts w:asciiTheme="minorHAnsi" w:hAnsiTheme="minorHAnsi" w:cstheme="minorHAnsi"/>
          <w:bCs/>
          <w:sz w:val="22"/>
          <w:szCs w:val="22"/>
        </w:rPr>
        <w:t>2026, nato bo naročnik odprl konkurenco skladno z okvirnim sporazumom in temi navodili.</w:t>
      </w:r>
    </w:p>
    <w:p w14:paraId="24271C40" w14:textId="77777777" w:rsidR="00AC5E7E" w:rsidRPr="00AC5E7E" w:rsidRDefault="00AC5E7E" w:rsidP="00AC5E7E">
      <w:pPr>
        <w:jc w:val="both"/>
        <w:rPr>
          <w:rFonts w:asciiTheme="minorHAnsi" w:hAnsiTheme="minorHAnsi" w:cstheme="minorHAnsi"/>
          <w:sz w:val="22"/>
          <w:szCs w:val="22"/>
        </w:rPr>
      </w:pPr>
    </w:p>
    <w:p w14:paraId="413BAB0F" w14:textId="46AE34A9" w:rsidR="006E66CE" w:rsidRPr="005845C4" w:rsidRDefault="006E66CE" w:rsidP="005845C4">
      <w:pPr>
        <w:pStyle w:val="Naslov1"/>
        <w:numPr>
          <w:ilvl w:val="0"/>
          <w:numId w:val="10"/>
        </w:numPr>
        <w:tabs>
          <w:tab w:val="num" w:pos="360"/>
        </w:tabs>
        <w:rPr>
          <w:szCs w:val="22"/>
        </w:rPr>
      </w:pPr>
      <w:bookmarkStart w:id="6" w:name="_Toc190239702"/>
      <w:r w:rsidRPr="005845C4">
        <w:rPr>
          <w:szCs w:val="22"/>
        </w:rPr>
        <w:t>OZNAKA IN PREDMET JAVNEGA NAROČILA</w:t>
      </w:r>
      <w:bookmarkEnd w:id="3"/>
      <w:bookmarkEnd w:id="4"/>
      <w:bookmarkEnd w:id="5"/>
      <w:bookmarkEnd w:id="6"/>
    </w:p>
    <w:p w14:paraId="66D33A41" w14:textId="50449F87" w:rsidR="00AC5E7E" w:rsidRPr="00AC5E7E" w:rsidRDefault="00AC5E7E" w:rsidP="006E66CE">
      <w:pPr>
        <w:rPr>
          <w:rFonts w:asciiTheme="minorHAnsi" w:hAnsiTheme="minorHAnsi" w:cstheme="minorHAnsi"/>
          <w:sz w:val="22"/>
          <w:szCs w:val="22"/>
        </w:rPr>
      </w:pPr>
      <w:r w:rsidRPr="00AC5E7E">
        <w:rPr>
          <w:rFonts w:asciiTheme="minorHAnsi" w:hAnsiTheme="minorHAnsi" w:cstheme="minorHAnsi"/>
          <w:sz w:val="22"/>
          <w:szCs w:val="22"/>
        </w:rPr>
        <w:t>Oznaka javnega naročila JN_1/2025</w:t>
      </w:r>
    </w:p>
    <w:p w14:paraId="3209ACC5" w14:textId="77777777" w:rsidR="00AC5E7E" w:rsidRPr="00AC5E7E" w:rsidRDefault="00AC5E7E" w:rsidP="006E66CE">
      <w:pPr>
        <w:rPr>
          <w:rFonts w:asciiTheme="minorHAnsi" w:hAnsiTheme="minorHAnsi" w:cstheme="minorHAnsi"/>
          <w:sz w:val="22"/>
          <w:szCs w:val="22"/>
        </w:rPr>
      </w:pPr>
    </w:p>
    <w:p w14:paraId="291E25C8" w14:textId="7A1A87A8"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Javno naročilo je razdeljeno na sklope in sicer:</w:t>
      </w:r>
    </w:p>
    <w:p w14:paraId="049C4081" w14:textId="77777777" w:rsidR="006E66CE" w:rsidRPr="00AC5E7E" w:rsidRDefault="006E66CE" w:rsidP="006E66CE">
      <w:pPr>
        <w:rPr>
          <w:rFonts w:asciiTheme="minorHAnsi" w:hAnsiTheme="minorHAnsi" w:cstheme="minorHAnsi"/>
          <w:sz w:val="22"/>
          <w:szCs w:val="22"/>
        </w:rPr>
      </w:pPr>
    </w:p>
    <w:tbl>
      <w:tblPr>
        <w:tblW w:w="4750" w:type="dxa"/>
        <w:tblInd w:w="70" w:type="dxa"/>
        <w:tblCellMar>
          <w:left w:w="70" w:type="dxa"/>
          <w:right w:w="70" w:type="dxa"/>
        </w:tblCellMar>
        <w:tblLook w:val="04A0" w:firstRow="1" w:lastRow="0" w:firstColumn="1" w:lastColumn="0" w:noHBand="0" w:noVBand="1"/>
      </w:tblPr>
      <w:tblGrid>
        <w:gridCol w:w="1015"/>
        <w:gridCol w:w="3735"/>
      </w:tblGrid>
      <w:tr w:rsidR="00C15A8F" w:rsidRPr="00AC5E7E" w14:paraId="6DB96459" w14:textId="77777777" w:rsidTr="00AC5E7E">
        <w:trPr>
          <w:trHeight w:val="290"/>
        </w:trPr>
        <w:tc>
          <w:tcPr>
            <w:tcW w:w="1015" w:type="dxa"/>
            <w:tcBorders>
              <w:top w:val="nil"/>
              <w:left w:val="nil"/>
              <w:bottom w:val="nil"/>
              <w:right w:val="nil"/>
            </w:tcBorders>
            <w:shd w:val="clear" w:color="auto" w:fill="auto"/>
            <w:noWrap/>
            <w:vAlign w:val="bottom"/>
            <w:hideMark/>
          </w:tcPr>
          <w:p w14:paraId="68079A97"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1-</w:t>
            </w:r>
          </w:p>
        </w:tc>
        <w:tc>
          <w:tcPr>
            <w:tcW w:w="3735" w:type="dxa"/>
            <w:tcBorders>
              <w:top w:val="nil"/>
              <w:left w:val="nil"/>
              <w:bottom w:val="nil"/>
              <w:right w:val="nil"/>
            </w:tcBorders>
            <w:shd w:val="clear" w:color="auto" w:fill="auto"/>
            <w:noWrap/>
            <w:vAlign w:val="bottom"/>
            <w:hideMark/>
          </w:tcPr>
          <w:p w14:paraId="06C27970" w14:textId="0DAFB3BE"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M01 PREVENTIVA</w:t>
            </w:r>
          </w:p>
        </w:tc>
      </w:tr>
      <w:tr w:rsidR="00C15A8F" w:rsidRPr="00AC5E7E" w14:paraId="64DC8EB1" w14:textId="77777777" w:rsidTr="00AC5E7E">
        <w:trPr>
          <w:trHeight w:val="290"/>
        </w:trPr>
        <w:tc>
          <w:tcPr>
            <w:tcW w:w="1015" w:type="dxa"/>
            <w:tcBorders>
              <w:top w:val="nil"/>
              <w:left w:val="nil"/>
              <w:bottom w:val="nil"/>
              <w:right w:val="nil"/>
            </w:tcBorders>
            <w:shd w:val="clear" w:color="auto" w:fill="auto"/>
            <w:noWrap/>
            <w:vAlign w:val="bottom"/>
            <w:hideMark/>
          </w:tcPr>
          <w:p w14:paraId="7C4BA00B"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2-</w:t>
            </w:r>
          </w:p>
        </w:tc>
        <w:tc>
          <w:tcPr>
            <w:tcW w:w="3735" w:type="dxa"/>
            <w:tcBorders>
              <w:top w:val="nil"/>
              <w:left w:val="nil"/>
              <w:bottom w:val="nil"/>
              <w:right w:val="nil"/>
            </w:tcBorders>
            <w:shd w:val="clear" w:color="auto" w:fill="auto"/>
            <w:noWrap/>
            <w:vAlign w:val="bottom"/>
            <w:hideMark/>
          </w:tcPr>
          <w:p w14:paraId="7C47AD9E" w14:textId="1BA2E58D"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M02 ZOBNA KONZERVATIVA</w:t>
            </w:r>
          </w:p>
        </w:tc>
      </w:tr>
      <w:tr w:rsidR="00C15A8F" w:rsidRPr="00AC5E7E" w14:paraId="130A6C8D" w14:textId="77777777" w:rsidTr="00AC5E7E">
        <w:trPr>
          <w:trHeight w:val="290"/>
        </w:trPr>
        <w:tc>
          <w:tcPr>
            <w:tcW w:w="1015" w:type="dxa"/>
            <w:tcBorders>
              <w:top w:val="nil"/>
              <w:left w:val="nil"/>
              <w:bottom w:val="nil"/>
              <w:right w:val="nil"/>
            </w:tcBorders>
            <w:shd w:val="clear" w:color="auto" w:fill="auto"/>
            <w:noWrap/>
            <w:vAlign w:val="bottom"/>
            <w:hideMark/>
          </w:tcPr>
          <w:p w14:paraId="7C5B05B9"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3-</w:t>
            </w:r>
          </w:p>
        </w:tc>
        <w:tc>
          <w:tcPr>
            <w:tcW w:w="3735" w:type="dxa"/>
            <w:tcBorders>
              <w:top w:val="nil"/>
              <w:left w:val="nil"/>
              <w:bottom w:val="nil"/>
              <w:right w:val="nil"/>
            </w:tcBorders>
            <w:shd w:val="clear" w:color="auto" w:fill="auto"/>
            <w:noWrap/>
            <w:vAlign w:val="bottom"/>
            <w:hideMark/>
          </w:tcPr>
          <w:p w14:paraId="4AF779DA" w14:textId="4D36B1D2"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M03 PROTETIKA</w:t>
            </w:r>
          </w:p>
        </w:tc>
      </w:tr>
      <w:tr w:rsidR="00C15A8F" w:rsidRPr="00AC5E7E" w14:paraId="147B4148" w14:textId="77777777" w:rsidTr="00AC5E7E">
        <w:trPr>
          <w:trHeight w:val="290"/>
        </w:trPr>
        <w:tc>
          <w:tcPr>
            <w:tcW w:w="1015" w:type="dxa"/>
            <w:tcBorders>
              <w:top w:val="nil"/>
              <w:left w:val="nil"/>
              <w:bottom w:val="nil"/>
              <w:right w:val="nil"/>
            </w:tcBorders>
            <w:shd w:val="clear" w:color="auto" w:fill="auto"/>
            <w:noWrap/>
            <w:vAlign w:val="bottom"/>
            <w:hideMark/>
          </w:tcPr>
          <w:p w14:paraId="11F31439"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4-</w:t>
            </w:r>
          </w:p>
        </w:tc>
        <w:tc>
          <w:tcPr>
            <w:tcW w:w="3735" w:type="dxa"/>
            <w:tcBorders>
              <w:top w:val="nil"/>
              <w:left w:val="nil"/>
              <w:bottom w:val="nil"/>
              <w:right w:val="nil"/>
            </w:tcBorders>
            <w:shd w:val="clear" w:color="auto" w:fill="auto"/>
            <w:noWrap/>
            <w:vAlign w:val="bottom"/>
            <w:hideMark/>
          </w:tcPr>
          <w:p w14:paraId="355B8E9F" w14:textId="1C9C962F"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M04 ORTODONTIJA</w:t>
            </w:r>
          </w:p>
        </w:tc>
      </w:tr>
      <w:tr w:rsidR="00C15A8F" w:rsidRPr="00AC5E7E" w14:paraId="13162753" w14:textId="77777777" w:rsidTr="00AC5E7E">
        <w:trPr>
          <w:trHeight w:val="290"/>
        </w:trPr>
        <w:tc>
          <w:tcPr>
            <w:tcW w:w="1015" w:type="dxa"/>
            <w:tcBorders>
              <w:top w:val="nil"/>
              <w:left w:val="nil"/>
              <w:bottom w:val="nil"/>
              <w:right w:val="nil"/>
            </w:tcBorders>
            <w:shd w:val="clear" w:color="auto" w:fill="auto"/>
            <w:noWrap/>
            <w:vAlign w:val="bottom"/>
            <w:hideMark/>
          </w:tcPr>
          <w:p w14:paraId="578420A0"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5-</w:t>
            </w:r>
          </w:p>
        </w:tc>
        <w:tc>
          <w:tcPr>
            <w:tcW w:w="3735" w:type="dxa"/>
            <w:tcBorders>
              <w:top w:val="nil"/>
              <w:left w:val="nil"/>
              <w:bottom w:val="nil"/>
              <w:right w:val="nil"/>
            </w:tcBorders>
            <w:shd w:val="clear" w:color="auto" w:fill="auto"/>
            <w:noWrap/>
            <w:vAlign w:val="bottom"/>
            <w:hideMark/>
          </w:tcPr>
          <w:p w14:paraId="02E4802E" w14:textId="5A7F86E9"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M05 KIRURGIJA</w:t>
            </w:r>
          </w:p>
        </w:tc>
      </w:tr>
      <w:tr w:rsidR="00C15A8F" w:rsidRPr="00AC5E7E" w14:paraId="45BAF5CB" w14:textId="77777777" w:rsidTr="00AC5E7E">
        <w:trPr>
          <w:trHeight w:val="290"/>
        </w:trPr>
        <w:tc>
          <w:tcPr>
            <w:tcW w:w="1015" w:type="dxa"/>
            <w:tcBorders>
              <w:top w:val="nil"/>
              <w:left w:val="nil"/>
              <w:bottom w:val="nil"/>
              <w:right w:val="nil"/>
            </w:tcBorders>
            <w:shd w:val="clear" w:color="auto" w:fill="auto"/>
            <w:noWrap/>
            <w:vAlign w:val="bottom"/>
            <w:hideMark/>
          </w:tcPr>
          <w:p w14:paraId="53EF60FD"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6-</w:t>
            </w:r>
          </w:p>
        </w:tc>
        <w:tc>
          <w:tcPr>
            <w:tcW w:w="3735" w:type="dxa"/>
            <w:tcBorders>
              <w:top w:val="nil"/>
              <w:left w:val="nil"/>
              <w:bottom w:val="nil"/>
              <w:right w:val="nil"/>
            </w:tcBorders>
            <w:shd w:val="clear" w:color="auto" w:fill="auto"/>
            <w:noWrap/>
            <w:vAlign w:val="bottom"/>
            <w:hideMark/>
          </w:tcPr>
          <w:p w14:paraId="21689F7B" w14:textId="445A25C8"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M06 NANO MATERIALI</w:t>
            </w:r>
          </w:p>
        </w:tc>
      </w:tr>
      <w:tr w:rsidR="00C15A8F" w:rsidRPr="00AC5E7E" w14:paraId="5ED44A6A" w14:textId="77777777" w:rsidTr="00AC5E7E">
        <w:trPr>
          <w:trHeight w:val="290"/>
        </w:trPr>
        <w:tc>
          <w:tcPr>
            <w:tcW w:w="1015" w:type="dxa"/>
            <w:tcBorders>
              <w:top w:val="nil"/>
              <w:left w:val="nil"/>
              <w:bottom w:val="nil"/>
              <w:right w:val="nil"/>
            </w:tcBorders>
            <w:shd w:val="clear" w:color="auto" w:fill="auto"/>
            <w:noWrap/>
            <w:vAlign w:val="bottom"/>
            <w:hideMark/>
          </w:tcPr>
          <w:p w14:paraId="30744ADB"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7-</w:t>
            </w:r>
          </w:p>
        </w:tc>
        <w:tc>
          <w:tcPr>
            <w:tcW w:w="3735" w:type="dxa"/>
            <w:tcBorders>
              <w:top w:val="nil"/>
              <w:left w:val="nil"/>
              <w:bottom w:val="nil"/>
              <w:right w:val="nil"/>
            </w:tcBorders>
            <w:shd w:val="clear" w:color="auto" w:fill="auto"/>
            <w:noWrap/>
            <w:vAlign w:val="bottom"/>
            <w:hideMark/>
          </w:tcPr>
          <w:p w14:paraId="786892CA" w14:textId="29CF5B58"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M07 ZOBNA TEHNIKA</w:t>
            </w:r>
          </w:p>
        </w:tc>
      </w:tr>
      <w:tr w:rsidR="00C15A8F" w:rsidRPr="00AC5E7E" w14:paraId="281D2F52" w14:textId="77777777" w:rsidTr="00AC5E7E">
        <w:trPr>
          <w:trHeight w:val="290"/>
        </w:trPr>
        <w:tc>
          <w:tcPr>
            <w:tcW w:w="1015" w:type="dxa"/>
            <w:tcBorders>
              <w:top w:val="nil"/>
              <w:left w:val="nil"/>
              <w:bottom w:val="nil"/>
              <w:right w:val="nil"/>
            </w:tcBorders>
            <w:shd w:val="clear" w:color="auto" w:fill="auto"/>
            <w:noWrap/>
            <w:vAlign w:val="bottom"/>
            <w:hideMark/>
          </w:tcPr>
          <w:p w14:paraId="1137A83E"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8-</w:t>
            </w:r>
          </w:p>
        </w:tc>
        <w:tc>
          <w:tcPr>
            <w:tcW w:w="3735" w:type="dxa"/>
            <w:tcBorders>
              <w:top w:val="nil"/>
              <w:left w:val="nil"/>
              <w:bottom w:val="nil"/>
              <w:right w:val="nil"/>
            </w:tcBorders>
            <w:shd w:val="clear" w:color="auto" w:fill="auto"/>
            <w:noWrap/>
            <w:vAlign w:val="bottom"/>
            <w:hideMark/>
          </w:tcPr>
          <w:p w14:paraId="1F3DFCEF" w14:textId="1B1AC6BE"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M08 SPLOŠNI POTROŠNI MATERIAL</w:t>
            </w:r>
          </w:p>
        </w:tc>
      </w:tr>
      <w:tr w:rsidR="00C15A8F" w:rsidRPr="00AC5E7E" w14:paraId="345B690D" w14:textId="77777777" w:rsidTr="00AC5E7E">
        <w:trPr>
          <w:trHeight w:val="290"/>
        </w:trPr>
        <w:tc>
          <w:tcPr>
            <w:tcW w:w="1015" w:type="dxa"/>
            <w:tcBorders>
              <w:top w:val="nil"/>
              <w:left w:val="nil"/>
              <w:bottom w:val="nil"/>
              <w:right w:val="nil"/>
            </w:tcBorders>
            <w:shd w:val="clear" w:color="auto" w:fill="auto"/>
            <w:noWrap/>
            <w:vAlign w:val="bottom"/>
            <w:hideMark/>
          </w:tcPr>
          <w:p w14:paraId="02AD361C"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9-</w:t>
            </w:r>
          </w:p>
        </w:tc>
        <w:tc>
          <w:tcPr>
            <w:tcW w:w="3735" w:type="dxa"/>
            <w:tcBorders>
              <w:top w:val="nil"/>
              <w:left w:val="nil"/>
              <w:bottom w:val="nil"/>
              <w:right w:val="nil"/>
            </w:tcBorders>
            <w:shd w:val="clear" w:color="auto" w:fill="auto"/>
            <w:noWrap/>
            <w:vAlign w:val="bottom"/>
            <w:hideMark/>
          </w:tcPr>
          <w:p w14:paraId="4A017111" w14:textId="5E15180C"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M09 POSAMEZNI ARTIKLI</w:t>
            </w:r>
          </w:p>
        </w:tc>
      </w:tr>
      <w:tr w:rsidR="00C15A8F" w:rsidRPr="00AC5E7E" w14:paraId="51E8EC25" w14:textId="77777777" w:rsidTr="00AC5E7E">
        <w:trPr>
          <w:trHeight w:val="290"/>
        </w:trPr>
        <w:tc>
          <w:tcPr>
            <w:tcW w:w="1015" w:type="dxa"/>
            <w:tcBorders>
              <w:top w:val="nil"/>
              <w:left w:val="nil"/>
              <w:bottom w:val="nil"/>
              <w:right w:val="nil"/>
            </w:tcBorders>
            <w:shd w:val="clear" w:color="auto" w:fill="auto"/>
            <w:noWrap/>
            <w:vAlign w:val="bottom"/>
            <w:hideMark/>
          </w:tcPr>
          <w:p w14:paraId="31D9FA54"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10-</w:t>
            </w:r>
          </w:p>
        </w:tc>
        <w:tc>
          <w:tcPr>
            <w:tcW w:w="3735" w:type="dxa"/>
            <w:tcBorders>
              <w:top w:val="nil"/>
              <w:left w:val="nil"/>
              <w:bottom w:val="nil"/>
              <w:right w:val="nil"/>
            </w:tcBorders>
            <w:shd w:val="clear" w:color="auto" w:fill="auto"/>
            <w:noWrap/>
            <w:vAlign w:val="bottom"/>
            <w:hideMark/>
          </w:tcPr>
          <w:p w14:paraId="126543DB" w14:textId="76FC090E" w:rsidR="00C15A8F" w:rsidRPr="00AC5E7E" w:rsidRDefault="00C15A8F" w:rsidP="00C15A8F">
            <w:pPr>
              <w:rPr>
                <w:rFonts w:asciiTheme="minorHAnsi" w:hAnsiTheme="minorHAnsi" w:cstheme="minorHAnsi"/>
                <w:color w:val="000000"/>
                <w:sz w:val="22"/>
                <w:szCs w:val="22"/>
              </w:rPr>
            </w:pPr>
            <w:r>
              <w:rPr>
                <w:rFonts w:cs="Calibri"/>
                <w:color w:val="000000"/>
                <w:sz w:val="22"/>
                <w:szCs w:val="22"/>
              </w:rPr>
              <w:t>M10  KOVINA</w:t>
            </w:r>
          </w:p>
        </w:tc>
      </w:tr>
      <w:tr w:rsidR="00C15A8F" w:rsidRPr="00AC5E7E" w14:paraId="6822EB5E" w14:textId="77777777" w:rsidTr="00AC5E7E">
        <w:trPr>
          <w:trHeight w:val="290"/>
        </w:trPr>
        <w:tc>
          <w:tcPr>
            <w:tcW w:w="1015" w:type="dxa"/>
            <w:tcBorders>
              <w:top w:val="nil"/>
              <w:left w:val="nil"/>
              <w:bottom w:val="nil"/>
              <w:right w:val="nil"/>
            </w:tcBorders>
            <w:shd w:val="clear" w:color="auto" w:fill="auto"/>
            <w:noWrap/>
            <w:vAlign w:val="bottom"/>
            <w:hideMark/>
          </w:tcPr>
          <w:p w14:paraId="6FB81B22"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11</w:t>
            </w:r>
          </w:p>
        </w:tc>
        <w:tc>
          <w:tcPr>
            <w:tcW w:w="3735" w:type="dxa"/>
            <w:tcBorders>
              <w:top w:val="nil"/>
              <w:left w:val="nil"/>
              <w:bottom w:val="nil"/>
              <w:right w:val="nil"/>
            </w:tcBorders>
            <w:shd w:val="clear" w:color="auto" w:fill="auto"/>
            <w:noWrap/>
            <w:vAlign w:val="bottom"/>
            <w:hideMark/>
          </w:tcPr>
          <w:p w14:paraId="04F5E370" w14:textId="41A371C9" w:rsidR="00C15A8F" w:rsidRPr="00AC5E7E" w:rsidRDefault="00C15A8F" w:rsidP="00C15A8F">
            <w:pPr>
              <w:rPr>
                <w:rFonts w:asciiTheme="minorHAnsi" w:hAnsiTheme="minorHAnsi" w:cstheme="minorHAnsi"/>
                <w:color w:val="000000"/>
                <w:sz w:val="22"/>
                <w:szCs w:val="22"/>
              </w:rPr>
            </w:pPr>
            <w:r>
              <w:rPr>
                <w:rFonts w:cs="Calibri"/>
                <w:color w:val="000000"/>
                <w:sz w:val="22"/>
                <w:szCs w:val="22"/>
              </w:rPr>
              <w:t xml:space="preserve">M11  </w:t>
            </w:r>
            <w:r w:rsidR="000A25AA">
              <w:rPr>
                <w:rFonts w:cs="Calibri"/>
                <w:color w:val="000000"/>
                <w:sz w:val="22"/>
                <w:szCs w:val="22"/>
              </w:rPr>
              <w:t>ENDODONTIJA</w:t>
            </w:r>
          </w:p>
        </w:tc>
      </w:tr>
      <w:tr w:rsidR="00C15A8F" w:rsidRPr="00AC5E7E" w14:paraId="39723655" w14:textId="77777777" w:rsidTr="00AC5E7E">
        <w:trPr>
          <w:trHeight w:val="290"/>
        </w:trPr>
        <w:tc>
          <w:tcPr>
            <w:tcW w:w="1015" w:type="dxa"/>
            <w:tcBorders>
              <w:top w:val="nil"/>
              <w:left w:val="nil"/>
              <w:bottom w:val="nil"/>
              <w:right w:val="nil"/>
            </w:tcBorders>
            <w:shd w:val="clear" w:color="auto" w:fill="auto"/>
            <w:noWrap/>
            <w:vAlign w:val="bottom"/>
            <w:hideMark/>
          </w:tcPr>
          <w:p w14:paraId="1EAC7162"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12</w:t>
            </w:r>
          </w:p>
        </w:tc>
        <w:tc>
          <w:tcPr>
            <w:tcW w:w="3735" w:type="dxa"/>
            <w:tcBorders>
              <w:top w:val="nil"/>
              <w:left w:val="nil"/>
              <w:bottom w:val="nil"/>
              <w:right w:val="nil"/>
            </w:tcBorders>
            <w:shd w:val="clear" w:color="auto" w:fill="auto"/>
            <w:noWrap/>
            <w:vAlign w:val="bottom"/>
            <w:hideMark/>
          </w:tcPr>
          <w:p w14:paraId="58867638" w14:textId="1220E5B9" w:rsidR="00C15A8F" w:rsidRPr="00AC5E7E" w:rsidRDefault="00C15A8F" w:rsidP="00C15A8F">
            <w:pPr>
              <w:rPr>
                <w:rFonts w:asciiTheme="minorHAnsi" w:hAnsiTheme="minorHAnsi" w:cstheme="minorHAnsi"/>
                <w:color w:val="000000"/>
                <w:sz w:val="22"/>
                <w:szCs w:val="22"/>
              </w:rPr>
            </w:pPr>
            <w:r>
              <w:rPr>
                <w:rFonts w:cs="Calibri"/>
                <w:color w:val="000000"/>
                <w:sz w:val="22"/>
                <w:szCs w:val="22"/>
              </w:rPr>
              <w:t xml:space="preserve">M12  </w:t>
            </w:r>
            <w:r w:rsidR="000A25AA">
              <w:rPr>
                <w:rFonts w:cs="Calibri"/>
                <w:color w:val="000000"/>
                <w:sz w:val="22"/>
                <w:szCs w:val="22"/>
              </w:rPr>
              <w:t>ZOBJE</w:t>
            </w:r>
            <w:r>
              <w:rPr>
                <w:rFonts w:cs="Calibri"/>
                <w:color w:val="000000"/>
                <w:sz w:val="22"/>
                <w:szCs w:val="22"/>
              </w:rPr>
              <w:t xml:space="preserve"> </w:t>
            </w:r>
          </w:p>
        </w:tc>
      </w:tr>
      <w:tr w:rsidR="00C15A8F" w:rsidRPr="00AC5E7E" w14:paraId="0932D770" w14:textId="77777777" w:rsidTr="00AC5E7E">
        <w:trPr>
          <w:trHeight w:val="290"/>
        </w:trPr>
        <w:tc>
          <w:tcPr>
            <w:tcW w:w="1015" w:type="dxa"/>
            <w:tcBorders>
              <w:top w:val="nil"/>
              <w:left w:val="nil"/>
              <w:bottom w:val="nil"/>
              <w:right w:val="nil"/>
            </w:tcBorders>
            <w:shd w:val="clear" w:color="auto" w:fill="auto"/>
            <w:noWrap/>
            <w:vAlign w:val="bottom"/>
            <w:hideMark/>
          </w:tcPr>
          <w:p w14:paraId="6D9B3B9C" w14:textId="77777777" w:rsidR="00C15A8F" w:rsidRPr="00AC5E7E" w:rsidRDefault="00C15A8F" w:rsidP="00C15A8F">
            <w:pPr>
              <w:rPr>
                <w:rFonts w:asciiTheme="minorHAnsi" w:hAnsiTheme="minorHAnsi" w:cstheme="minorHAnsi"/>
                <w:color w:val="000000"/>
                <w:sz w:val="22"/>
                <w:szCs w:val="22"/>
              </w:rPr>
            </w:pPr>
            <w:r w:rsidRPr="00AC5E7E">
              <w:rPr>
                <w:rFonts w:asciiTheme="minorHAnsi" w:hAnsiTheme="minorHAnsi" w:cstheme="minorHAnsi"/>
                <w:color w:val="000000"/>
                <w:sz w:val="22"/>
                <w:szCs w:val="22"/>
              </w:rPr>
              <w:t>13</w:t>
            </w:r>
          </w:p>
        </w:tc>
        <w:tc>
          <w:tcPr>
            <w:tcW w:w="3735" w:type="dxa"/>
            <w:tcBorders>
              <w:top w:val="nil"/>
              <w:left w:val="nil"/>
              <w:bottom w:val="nil"/>
              <w:right w:val="nil"/>
            </w:tcBorders>
            <w:shd w:val="clear" w:color="auto" w:fill="auto"/>
            <w:noWrap/>
            <w:vAlign w:val="bottom"/>
            <w:hideMark/>
          </w:tcPr>
          <w:p w14:paraId="774ABC9D" w14:textId="1319936C" w:rsidR="00C15A8F" w:rsidRPr="00AC5E7E" w:rsidRDefault="00C15A8F" w:rsidP="00C15A8F">
            <w:pPr>
              <w:rPr>
                <w:rFonts w:asciiTheme="minorHAnsi" w:hAnsiTheme="minorHAnsi" w:cstheme="minorHAnsi"/>
                <w:color w:val="000000"/>
                <w:sz w:val="22"/>
                <w:szCs w:val="22"/>
              </w:rPr>
            </w:pPr>
            <w:r>
              <w:rPr>
                <w:rFonts w:cs="Calibri"/>
                <w:color w:val="000000"/>
                <w:sz w:val="22"/>
                <w:szCs w:val="22"/>
              </w:rPr>
              <w:t xml:space="preserve">M13  </w:t>
            </w:r>
            <w:r w:rsidR="000A25AA">
              <w:rPr>
                <w:rFonts w:cs="Calibri"/>
                <w:color w:val="000000"/>
                <w:sz w:val="22"/>
                <w:szCs w:val="22"/>
              </w:rPr>
              <w:t>SVEDRI</w:t>
            </w:r>
            <w:r>
              <w:rPr>
                <w:rFonts w:cs="Calibri"/>
                <w:color w:val="000000"/>
                <w:sz w:val="22"/>
                <w:szCs w:val="22"/>
              </w:rPr>
              <w:t xml:space="preserve"> </w:t>
            </w:r>
          </w:p>
        </w:tc>
      </w:tr>
    </w:tbl>
    <w:p w14:paraId="19D0E9FA" w14:textId="77777777" w:rsidR="00AC5E7E" w:rsidRPr="00AC5E7E" w:rsidRDefault="00AC5E7E" w:rsidP="006E66CE">
      <w:pPr>
        <w:rPr>
          <w:rFonts w:asciiTheme="minorHAnsi" w:hAnsiTheme="minorHAnsi" w:cstheme="minorHAnsi"/>
          <w:sz w:val="22"/>
          <w:szCs w:val="22"/>
        </w:rPr>
      </w:pPr>
    </w:p>
    <w:p w14:paraId="25C4E64B" w14:textId="77777777" w:rsidR="006E66CE" w:rsidRDefault="006E66CE" w:rsidP="006E66CE">
      <w:pPr>
        <w:rPr>
          <w:rFonts w:asciiTheme="minorHAnsi" w:hAnsiTheme="minorHAnsi" w:cstheme="minorHAnsi"/>
          <w:sz w:val="22"/>
          <w:szCs w:val="22"/>
        </w:rPr>
      </w:pPr>
    </w:p>
    <w:p w14:paraId="52472F0E" w14:textId="77777777" w:rsidR="003B35CE" w:rsidRDefault="003B35CE" w:rsidP="006E66CE">
      <w:pPr>
        <w:rPr>
          <w:rFonts w:asciiTheme="minorHAnsi" w:hAnsiTheme="minorHAnsi" w:cstheme="minorHAnsi"/>
          <w:sz w:val="22"/>
          <w:szCs w:val="22"/>
        </w:rPr>
      </w:pPr>
    </w:p>
    <w:p w14:paraId="5EC2768C" w14:textId="77777777" w:rsidR="003B35CE" w:rsidRDefault="003B35CE" w:rsidP="006E66CE">
      <w:pPr>
        <w:rPr>
          <w:rFonts w:asciiTheme="minorHAnsi" w:hAnsiTheme="minorHAnsi" w:cstheme="minorHAnsi"/>
          <w:sz w:val="22"/>
          <w:szCs w:val="22"/>
        </w:rPr>
      </w:pPr>
    </w:p>
    <w:p w14:paraId="1641796C" w14:textId="77777777" w:rsidR="003B35CE" w:rsidRDefault="003B35CE" w:rsidP="006E66CE">
      <w:pPr>
        <w:rPr>
          <w:rFonts w:asciiTheme="minorHAnsi" w:hAnsiTheme="minorHAnsi" w:cstheme="minorHAnsi"/>
          <w:sz w:val="22"/>
          <w:szCs w:val="22"/>
        </w:rPr>
      </w:pPr>
    </w:p>
    <w:p w14:paraId="3A7112B4" w14:textId="77777777" w:rsidR="003B35CE" w:rsidRPr="00AC5E7E" w:rsidRDefault="003B35CE" w:rsidP="006E66CE">
      <w:pPr>
        <w:rPr>
          <w:rFonts w:asciiTheme="minorHAnsi" w:hAnsiTheme="minorHAnsi" w:cstheme="minorHAnsi"/>
          <w:sz w:val="22"/>
          <w:szCs w:val="22"/>
        </w:rPr>
      </w:pPr>
    </w:p>
    <w:p w14:paraId="0DC38BB0" w14:textId="171AE5B5" w:rsidR="006E66CE" w:rsidRPr="00AC5E7E" w:rsidRDefault="006E66CE" w:rsidP="006E66CE">
      <w:pPr>
        <w:rPr>
          <w:rFonts w:asciiTheme="minorHAnsi" w:hAnsiTheme="minorHAnsi" w:cstheme="minorHAnsi"/>
          <w:sz w:val="22"/>
          <w:szCs w:val="22"/>
        </w:rPr>
      </w:pPr>
      <w:bookmarkStart w:id="7" w:name="_Toc336851731"/>
      <w:bookmarkStart w:id="8" w:name="_Toc336851779"/>
      <w:r w:rsidRPr="00AC5E7E">
        <w:rPr>
          <w:rFonts w:asciiTheme="minorHAnsi" w:hAnsiTheme="minorHAnsi" w:cstheme="minorHAnsi"/>
          <w:sz w:val="22"/>
          <w:szCs w:val="22"/>
        </w:rPr>
        <w:t>Podrobnejša specifikacija naročila je razvidna iz tehničnih specifikacij</w:t>
      </w:r>
      <w:r w:rsidR="00AC5E7E" w:rsidRPr="00AC5E7E">
        <w:rPr>
          <w:rFonts w:asciiTheme="minorHAnsi" w:hAnsiTheme="minorHAnsi" w:cstheme="minorHAnsi"/>
          <w:sz w:val="22"/>
          <w:szCs w:val="22"/>
        </w:rPr>
        <w:t>, ki so dosegljive ponudnikom preko aplikacije elektronske oddaje ponudbenih cen. Navodila za uporabo so sestavni del obrazca pogoji izvajanja.</w:t>
      </w:r>
    </w:p>
    <w:p w14:paraId="21D29A82" w14:textId="77777777" w:rsidR="006E66CE" w:rsidRPr="005845C4" w:rsidRDefault="006E66CE" w:rsidP="005845C4">
      <w:pPr>
        <w:pStyle w:val="Naslov1"/>
        <w:numPr>
          <w:ilvl w:val="0"/>
          <w:numId w:val="10"/>
        </w:numPr>
        <w:tabs>
          <w:tab w:val="num" w:pos="360"/>
        </w:tabs>
        <w:rPr>
          <w:szCs w:val="22"/>
        </w:rPr>
      </w:pPr>
      <w:bookmarkStart w:id="9" w:name="_Toc509691982"/>
      <w:bookmarkStart w:id="10" w:name="_Toc190239703"/>
      <w:r w:rsidRPr="005845C4">
        <w:rPr>
          <w:szCs w:val="22"/>
        </w:rPr>
        <w:t>NAČIN ODDAJE JAVNEGA NAROČILA</w:t>
      </w:r>
      <w:bookmarkEnd w:id="7"/>
      <w:bookmarkEnd w:id="8"/>
      <w:bookmarkEnd w:id="9"/>
      <w:bookmarkEnd w:id="10"/>
    </w:p>
    <w:p w14:paraId="277E3037"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Za oddajo predmetnega naročila se v skladu s 40. členom Zakona o javnem naročanju (Uradni list RS, št. 91/15 in 14/18; v nadaljevanju ZJN-3) izvede odprti postopek.</w:t>
      </w:r>
    </w:p>
    <w:p w14:paraId="2F0C704B" w14:textId="77777777" w:rsidR="006E66CE" w:rsidRPr="00AC5E7E" w:rsidRDefault="006E66CE" w:rsidP="006E66CE">
      <w:pPr>
        <w:rPr>
          <w:rFonts w:asciiTheme="minorHAnsi" w:hAnsiTheme="minorHAnsi" w:cstheme="minorHAnsi"/>
          <w:sz w:val="22"/>
          <w:szCs w:val="22"/>
        </w:rPr>
      </w:pPr>
    </w:p>
    <w:p w14:paraId="0B3CBD93" w14:textId="77777777" w:rsidR="006E66CE" w:rsidRPr="00AC5E7E" w:rsidRDefault="006E66CE" w:rsidP="006E66CE">
      <w:pPr>
        <w:jc w:val="both"/>
        <w:rPr>
          <w:rFonts w:asciiTheme="minorHAnsi" w:hAnsiTheme="minorHAnsi" w:cstheme="minorHAnsi"/>
          <w:sz w:val="22"/>
          <w:szCs w:val="22"/>
        </w:rPr>
      </w:pPr>
      <w:bookmarkStart w:id="11" w:name="_Toc336851732"/>
      <w:bookmarkStart w:id="12" w:name="_Toc336851780"/>
      <w:r w:rsidRPr="00AC5E7E">
        <w:rPr>
          <w:rFonts w:asciiTheme="minorHAnsi" w:hAnsiTheme="minorHAnsi" w:cstheme="minorHAnsi"/>
          <w:sz w:val="22"/>
          <w:szCs w:val="22"/>
        </w:rPr>
        <w:t>Ponudnik lahko odda ponudbo za katerikoli sklop, posamezni sklop ali vse sklope. Ponudnik v obrazcu ponudbe in v obrazcu »Enotni evropski dokument v zvezi z oddajo javnega naročila – ESPD« (v nadaljevanju: ESPD) navede, za kateri sklop se prijavlja. Kadar to ne bo izrecno označeno, bo naročnik štel, da se ponudnik prijavlja na sklop, za katerega je v obrazcu Predračun navedel ponudbeno vrednost, ki se bo upoštevala za ocenjevanje ponudb druge faze.</w:t>
      </w:r>
    </w:p>
    <w:p w14:paraId="34415917" w14:textId="77777777" w:rsidR="006E66CE" w:rsidRPr="00AC5E7E" w:rsidRDefault="006E66CE" w:rsidP="006E66CE">
      <w:pPr>
        <w:rPr>
          <w:rFonts w:asciiTheme="minorHAnsi" w:hAnsiTheme="minorHAnsi" w:cstheme="minorHAnsi"/>
          <w:sz w:val="22"/>
          <w:szCs w:val="22"/>
        </w:rPr>
      </w:pPr>
    </w:p>
    <w:p w14:paraId="4A039308"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Za vsakega od sklopov se zahteva neobstoj vseh razlogov za izključitev, ki so navedeni v točki 9.1.1. teh navodil. Ostale zahteve naročnika (pogoji za sodelovanje in zahteve, določene v drugih delih navodil ponudnikom za pripravo ponudbe) morajo ponudniki izpolnjevati, kot so zapisane za posamezen sklop. </w:t>
      </w:r>
    </w:p>
    <w:p w14:paraId="062C8548" w14:textId="77777777" w:rsidR="006E66CE" w:rsidRPr="005845C4" w:rsidRDefault="006E66CE" w:rsidP="005845C4">
      <w:pPr>
        <w:pStyle w:val="Naslov1"/>
        <w:numPr>
          <w:ilvl w:val="0"/>
          <w:numId w:val="10"/>
        </w:numPr>
        <w:tabs>
          <w:tab w:val="num" w:pos="360"/>
        </w:tabs>
        <w:rPr>
          <w:szCs w:val="22"/>
        </w:rPr>
      </w:pPr>
      <w:bookmarkStart w:id="13" w:name="_Toc464638490"/>
      <w:bookmarkStart w:id="14" w:name="_Toc464638491"/>
      <w:bookmarkStart w:id="15" w:name="_Toc509691983"/>
      <w:bookmarkStart w:id="16" w:name="_Toc190239704"/>
      <w:bookmarkEnd w:id="13"/>
      <w:bookmarkEnd w:id="14"/>
      <w:r w:rsidRPr="005845C4">
        <w:rPr>
          <w:szCs w:val="22"/>
        </w:rPr>
        <w:t>ROK IN NAČIN PREDLOŽITVE PONUDBE</w:t>
      </w:r>
      <w:bookmarkEnd w:id="11"/>
      <w:bookmarkEnd w:id="12"/>
      <w:bookmarkEnd w:id="15"/>
      <w:bookmarkEnd w:id="16"/>
    </w:p>
    <w:p w14:paraId="7501D9CB"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Ponudniki morajo ponudbe predložiti v informacijski sistem e-JN (v nadaljevanju: sistem e-JN) na spletnem naslovu </w:t>
      </w:r>
      <w:hyperlink r:id="rId7"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8"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w:t>
      </w:r>
    </w:p>
    <w:p w14:paraId="630D3B41" w14:textId="77777777" w:rsidR="006E66CE" w:rsidRPr="00AC5E7E" w:rsidRDefault="006E66CE" w:rsidP="006E66CE">
      <w:pPr>
        <w:jc w:val="both"/>
        <w:rPr>
          <w:rFonts w:asciiTheme="minorHAnsi" w:hAnsiTheme="minorHAnsi" w:cstheme="minorHAnsi"/>
          <w:sz w:val="22"/>
          <w:szCs w:val="22"/>
        </w:rPr>
      </w:pPr>
    </w:p>
    <w:p w14:paraId="0DA705DB"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 se mora pred oddajo ponudbe registrirati na spletnem naslovu </w:t>
      </w:r>
      <w:hyperlink r:id="rId9"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v skladu z Navodili za uporabo e-JN. Če je ponudnik že registriran v sistem e-JN, se v aplikacijo prijavi na istem naslovu.</w:t>
      </w:r>
    </w:p>
    <w:p w14:paraId="5B9862D9" w14:textId="77777777" w:rsidR="006E66CE" w:rsidRPr="00AC5E7E" w:rsidRDefault="006E66CE" w:rsidP="006E66CE">
      <w:pPr>
        <w:jc w:val="both"/>
        <w:rPr>
          <w:rFonts w:asciiTheme="minorHAnsi" w:hAnsiTheme="minorHAnsi" w:cstheme="minorHAnsi"/>
          <w:sz w:val="22"/>
          <w:szCs w:val="22"/>
        </w:rPr>
      </w:pPr>
    </w:p>
    <w:p w14:paraId="0014F2D5"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C5E7E">
        <w:rPr>
          <w:rStyle w:val="Sprotnaopomba-sklic"/>
          <w:rFonts w:asciiTheme="minorHAnsi" w:hAnsiTheme="minorHAnsi" w:cstheme="minorHAnsi"/>
          <w:sz w:val="22"/>
          <w:szCs w:val="22"/>
        </w:rPr>
        <w:footnoteReference w:id="1"/>
      </w:r>
      <w:r w:rsidRPr="00AC5E7E">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EB47A3E" w14:textId="77777777" w:rsidR="006E66CE" w:rsidRPr="00AC5E7E" w:rsidRDefault="006E66CE" w:rsidP="006E66CE">
      <w:pPr>
        <w:jc w:val="both"/>
        <w:rPr>
          <w:rFonts w:asciiTheme="minorHAnsi" w:hAnsiTheme="minorHAnsi" w:cstheme="minorHAnsi"/>
          <w:sz w:val="22"/>
          <w:szCs w:val="22"/>
        </w:rPr>
      </w:pPr>
    </w:p>
    <w:p w14:paraId="2CC28474" w14:textId="0EABCE05" w:rsidR="006E66CE" w:rsidRPr="00AC5E7E" w:rsidRDefault="006E66CE" w:rsidP="006E66CE">
      <w:pPr>
        <w:jc w:val="both"/>
        <w:rPr>
          <w:rFonts w:asciiTheme="minorHAnsi" w:hAnsiTheme="minorHAnsi" w:cstheme="minorHAnsi"/>
          <w:sz w:val="22"/>
          <w:szCs w:val="22"/>
          <w:lang w:eastAsia="en-US"/>
        </w:rPr>
      </w:pPr>
      <w:r w:rsidRPr="00AC5E7E">
        <w:rPr>
          <w:rFonts w:asciiTheme="minorHAnsi" w:hAnsiTheme="minorHAnsi" w:cstheme="minorHAnsi"/>
          <w:sz w:val="22"/>
          <w:szCs w:val="22"/>
        </w:rPr>
        <w:t xml:space="preserve">Ponudba se šteje za pravočasno oddano, če jo naročnik prejme preko sistema e-JN </w:t>
      </w:r>
      <w:hyperlink r:id="rId10"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xml:space="preserve"> </w:t>
      </w:r>
      <w:r w:rsidRPr="00AC5E7E">
        <w:rPr>
          <w:rFonts w:asciiTheme="minorHAnsi" w:hAnsiTheme="minorHAnsi" w:cstheme="minorHAnsi"/>
          <w:b/>
          <w:sz w:val="22"/>
          <w:szCs w:val="22"/>
          <w:highlight w:val="yellow"/>
        </w:rPr>
        <w:t xml:space="preserve">najkasneje do </w:t>
      </w:r>
      <w:r w:rsidR="004B5C85">
        <w:rPr>
          <w:rFonts w:asciiTheme="minorHAnsi" w:hAnsiTheme="minorHAnsi" w:cstheme="minorHAnsi"/>
          <w:b/>
          <w:sz w:val="22"/>
          <w:szCs w:val="22"/>
          <w:highlight w:val="yellow"/>
        </w:rPr>
        <w:t>2.6</w:t>
      </w:r>
      <w:r w:rsidR="000A25AA">
        <w:rPr>
          <w:rFonts w:asciiTheme="minorHAnsi" w:hAnsiTheme="minorHAnsi" w:cstheme="minorHAnsi"/>
          <w:b/>
          <w:sz w:val="22"/>
          <w:szCs w:val="22"/>
          <w:highlight w:val="yellow"/>
        </w:rPr>
        <w:t xml:space="preserve"> </w:t>
      </w:r>
      <w:r w:rsidR="00AC5E7E" w:rsidRPr="00AC5E7E">
        <w:rPr>
          <w:rFonts w:asciiTheme="minorHAnsi" w:hAnsiTheme="minorHAnsi" w:cstheme="minorHAnsi"/>
          <w:b/>
          <w:sz w:val="22"/>
          <w:szCs w:val="22"/>
          <w:highlight w:val="yellow"/>
        </w:rPr>
        <w:t>2025</w:t>
      </w:r>
      <w:r w:rsidRPr="00AC5E7E">
        <w:rPr>
          <w:rFonts w:asciiTheme="minorHAnsi" w:hAnsiTheme="minorHAnsi" w:cstheme="minorHAnsi"/>
          <w:i/>
          <w:sz w:val="22"/>
          <w:szCs w:val="22"/>
          <w:highlight w:val="yellow"/>
        </w:rPr>
        <w:t xml:space="preserve"> </w:t>
      </w:r>
      <w:r w:rsidRPr="00AC5E7E">
        <w:rPr>
          <w:rFonts w:asciiTheme="minorHAnsi" w:hAnsiTheme="minorHAnsi" w:cstheme="minorHAnsi"/>
          <w:b/>
          <w:sz w:val="22"/>
          <w:szCs w:val="22"/>
          <w:highlight w:val="yellow"/>
        </w:rPr>
        <w:t xml:space="preserve">do </w:t>
      </w:r>
      <w:r w:rsidRPr="000A25AA">
        <w:rPr>
          <w:rFonts w:asciiTheme="minorHAnsi" w:hAnsiTheme="minorHAnsi" w:cstheme="minorHAnsi"/>
          <w:b/>
          <w:bCs/>
          <w:sz w:val="22"/>
          <w:szCs w:val="22"/>
          <w:highlight w:val="yellow"/>
        </w:rPr>
        <w:t>9</w:t>
      </w:r>
      <w:r w:rsidR="000A25AA" w:rsidRPr="000A25AA">
        <w:rPr>
          <w:rFonts w:asciiTheme="minorHAnsi" w:hAnsiTheme="minorHAnsi" w:cstheme="minorHAnsi"/>
          <w:b/>
          <w:bCs/>
          <w:sz w:val="22"/>
          <w:szCs w:val="22"/>
          <w:highlight w:val="yellow"/>
        </w:rPr>
        <w:t>.</w:t>
      </w:r>
      <w:r w:rsidRPr="000A25AA">
        <w:rPr>
          <w:rFonts w:asciiTheme="minorHAnsi" w:hAnsiTheme="minorHAnsi" w:cstheme="minorHAnsi"/>
          <w:b/>
          <w:bCs/>
          <w:sz w:val="22"/>
          <w:szCs w:val="22"/>
          <w:highlight w:val="yellow"/>
        </w:rPr>
        <w:t>00</w:t>
      </w:r>
      <w:r w:rsidRPr="00AC5E7E">
        <w:rPr>
          <w:rFonts w:asciiTheme="minorHAnsi" w:hAnsiTheme="minorHAnsi" w:cstheme="minorHAnsi"/>
          <w:sz w:val="22"/>
          <w:szCs w:val="22"/>
        </w:rPr>
        <w:t>. Za oddano ponudbo se šteje ponudba, ki je v sistemu e-JN označena s statusom »ODDANA«.</w:t>
      </w:r>
    </w:p>
    <w:p w14:paraId="3D6014C8" w14:textId="77777777" w:rsidR="006E66CE" w:rsidRPr="00AC5E7E" w:rsidRDefault="006E66CE" w:rsidP="006E66CE">
      <w:pPr>
        <w:jc w:val="both"/>
        <w:rPr>
          <w:rFonts w:asciiTheme="minorHAnsi" w:hAnsiTheme="minorHAnsi" w:cstheme="minorHAnsi"/>
          <w:sz w:val="22"/>
          <w:szCs w:val="22"/>
        </w:rPr>
      </w:pPr>
    </w:p>
    <w:p w14:paraId="2A0A10CD"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F3361A3" w14:textId="77777777" w:rsidR="006E66CE" w:rsidRPr="00AC5E7E" w:rsidRDefault="006E66CE" w:rsidP="006E66CE">
      <w:pPr>
        <w:jc w:val="both"/>
        <w:rPr>
          <w:rFonts w:asciiTheme="minorHAnsi" w:hAnsiTheme="minorHAnsi" w:cstheme="minorHAnsi"/>
          <w:sz w:val="22"/>
          <w:szCs w:val="22"/>
        </w:rPr>
      </w:pPr>
    </w:p>
    <w:p w14:paraId="513589E6"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lastRenderedPageBreak/>
        <w:t xml:space="preserve">Po preteku roka za predložitev ponudb ponudbe ne bo več mogoče oddati. </w:t>
      </w:r>
    </w:p>
    <w:p w14:paraId="29893593" w14:textId="77777777" w:rsidR="003B35CE" w:rsidRDefault="003B35CE" w:rsidP="006E66CE">
      <w:pPr>
        <w:jc w:val="both"/>
        <w:rPr>
          <w:rFonts w:asciiTheme="minorHAnsi" w:hAnsiTheme="minorHAnsi" w:cstheme="minorHAnsi"/>
          <w:sz w:val="22"/>
          <w:szCs w:val="22"/>
        </w:rPr>
      </w:pPr>
    </w:p>
    <w:p w14:paraId="6CD2685C" w14:textId="77777777" w:rsidR="003B35CE" w:rsidRDefault="003B35CE" w:rsidP="006E66CE">
      <w:pPr>
        <w:jc w:val="both"/>
        <w:rPr>
          <w:rFonts w:asciiTheme="minorHAnsi" w:hAnsiTheme="minorHAnsi" w:cstheme="minorHAnsi"/>
          <w:sz w:val="22"/>
          <w:szCs w:val="22"/>
        </w:rPr>
      </w:pPr>
    </w:p>
    <w:p w14:paraId="4D979A1C" w14:textId="77777777" w:rsidR="003B35CE" w:rsidRPr="00AC5E7E" w:rsidRDefault="003B35CE" w:rsidP="006E66CE">
      <w:pPr>
        <w:jc w:val="both"/>
        <w:rPr>
          <w:rFonts w:asciiTheme="minorHAnsi" w:hAnsiTheme="minorHAnsi" w:cstheme="minorHAnsi"/>
          <w:sz w:val="22"/>
          <w:szCs w:val="22"/>
        </w:rPr>
      </w:pPr>
    </w:p>
    <w:p w14:paraId="0DF814AC" w14:textId="77777777" w:rsidR="006E66CE" w:rsidRPr="00AC5E7E" w:rsidRDefault="006E66CE" w:rsidP="006E66CE">
      <w:pPr>
        <w:jc w:val="both"/>
        <w:rPr>
          <w:rFonts w:asciiTheme="minorHAnsi" w:hAnsiTheme="minorHAnsi" w:cstheme="minorHAnsi"/>
          <w:i/>
          <w:sz w:val="22"/>
          <w:szCs w:val="22"/>
        </w:rPr>
      </w:pPr>
    </w:p>
    <w:p w14:paraId="013DD558"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Če informacijski sistem e-JN za prejem prijav ali ponudb, ne deluje na način, ki omogoča oddajo prijav ali ponudb, naročnik podaljša rok za oddajo in odpiranje prijav ali ponudb za najmanj dva delovna dneva v primeru postopka oddaje naročila male vrednosti skladno z 39. členom ZJN-3B, če so izpolnjeni vsi naslednji pogoji:</w:t>
      </w:r>
    </w:p>
    <w:p w14:paraId="3C2E2FB1"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elektronsko komunikacijsko sredstvo, ki ga uporablja naročnik (eJN), ne deluje v zadnjih 60 minutah pred iztekom roka, ki je določen za oddajo prijav ali ponudb;</w:t>
      </w:r>
    </w:p>
    <w:p w14:paraId="52E85EE9"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kandidat ali ponudnik naročnika o tem nemudoma obvesti, vendar najpozneje 30 minut po roku za oddajo prijav ali ponudb;</w:t>
      </w:r>
    </w:p>
    <w:p w14:paraId="378DEC22"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upravitelj elektronskega komunikacijskega sredstva, ki ga uporablja naročnik, nedelovanje potrdi naročniku;</w:t>
      </w:r>
    </w:p>
    <w:p w14:paraId="5AA8A5D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kandidatu ali ponudniku ni uspelo oddati prijave oziroma ponudbe;</w:t>
      </w:r>
    </w:p>
    <w:p w14:paraId="27E6947C" w14:textId="79247444" w:rsidR="006E66CE" w:rsidRPr="00AC5E7E" w:rsidRDefault="006E66CE" w:rsidP="00AD2125">
      <w:pPr>
        <w:jc w:val="both"/>
        <w:rPr>
          <w:rFonts w:asciiTheme="minorHAnsi" w:hAnsiTheme="minorHAnsi" w:cstheme="minorHAnsi"/>
          <w:i/>
          <w:sz w:val="22"/>
          <w:szCs w:val="22"/>
        </w:rPr>
      </w:pPr>
      <w:r w:rsidRPr="00AC5E7E">
        <w:rPr>
          <w:rFonts w:asciiTheme="minorHAnsi" w:hAnsiTheme="minorHAnsi" w:cstheme="minorHAnsi"/>
          <w:iCs/>
          <w:sz w:val="22"/>
          <w:szCs w:val="22"/>
        </w:rPr>
        <w:t>– odpiranje prejetih prijav ali ponudb se še ni izvedlo.</w:t>
      </w:r>
    </w:p>
    <w:p w14:paraId="53DB240D" w14:textId="77777777" w:rsidR="006E66CE" w:rsidRPr="005845C4" w:rsidRDefault="006E66CE" w:rsidP="005845C4">
      <w:pPr>
        <w:pStyle w:val="Naslov1"/>
      </w:pPr>
      <w:bookmarkStart w:id="17" w:name="_Toc467501160"/>
      <w:bookmarkStart w:id="18" w:name="_Toc467501161"/>
      <w:bookmarkStart w:id="19" w:name="_Toc336851733"/>
      <w:bookmarkStart w:id="20" w:name="_Toc336851781"/>
      <w:bookmarkStart w:id="21" w:name="_Toc509691984"/>
      <w:bookmarkStart w:id="22" w:name="_Toc190239705"/>
      <w:bookmarkEnd w:id="17"/>
      <w:bookmarkEnd w:id="18"/>
      <w:r w:rsidRPr="005845C4">
        <w:t>ČAS IN KRAJ ODPIRANJA PONUDB</w:t>
      </w:r>
      <w:bookmarkEnd w:id="19"/>
      <w:bookmarkEnd w:id="20"/>
      <w:bookmarkEnd w:id="21"/>
      <w:bookmarkEnd w:id="22"/>
      <w:r w:rsidRPr="005845C4">
        <w:t xml:space="preserve"> </w:t>
      </w:r>
    </w:p>
    <w:p w14:paraId="1902D9BF" w14:textId="60C5F536"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Odpiranje ponudb bo potekalo avtomatično v informacijskem sistemu e-JN in se bo začelo</w:t>
      </w:r>
      <w:r w:rsidR="007C0A93">
        <w:rPr>
          <w:rFonts w:asciiTheme="minorHAnsi" w:hAnsiTheme="minorHAnsi" w:cstheme="minorHAnsi"/>
          <w:sz w:val="22"/>
          <w:szCs w:val="22"/>
        </w:rPr>
        <w:t xml:space="preserve"> </w:t>
      </w:r>
      <w:r w:rsidR="004B5C85">
        <w:rPr>
          <w:rFonts w:asciiTheme="minorHAnsi" w:hAnsiTheme="minorHAnsi" w:cstheme="minorHAnsi"/>
          <w:sz w:val="22"/>
          <w:szCs w:val="22"/>
          <w:highlight w:val="yellow"/>
        </w:rPr>
        <w:t>2.6</w:t>
      </w:r>
      <w:r w:rsidR="00813E84" w:rsidRPr="00813E84">
        <w:rPr>
          <w:rFonts w:asciiTheme="minorHAnsi" w:hAnsiTheme="minorHAnsi" w:cstheme="minorHAnsi"/>
          <w:sz w:val="22"/>
          <w:szCs w:val="22"/>
          <w:highlight w:val="yellow"/>
        </w:rPr>
        <w:t>.2025</w:t>
      </w:r>
      <w:r w:rsidR="007C0A93" w:rsidRPr="00813E84">
        <w:rPr>
          <w:rFonts w:asciiTheme="minorHAnsi" w:hAnsiTheme="minorHAnsi" w:cstheme="minorHAnsi"/>
          <w:sz w:val="22"/>
          <w:szCs w:val="22"/>
          <w:highlight w:val="yellow"/>
        </w:rPr>
        <w:t>------</w:t>
      </w:r>
      <w:r w:rsidRPr="00813E84">
        <w:rPr>
          <w:rFonts w:asciiTheme="minorHAnsi" w:hAnsiTheme="minorHAnsi" w:cstheme="minorHAnsi"/>
          <w:sz w:val="22"/>
          <w:szCs w:val="22"/>
          <w:highlight w:val="yellow"/>
        </w:rPr>
        <w:t xml:space="preserve"> </w:t>
      </w:r>
      <w:r w:rsidRPr="007C0A93">
        <w:rPr>
          <w:rFonts w:asciiTheme="minorHAnsi" w:hAnsiTheme="minorHAnsi" w:cstheme="minorHAnsi"/>
          <w:b/>
          <w:sz w:val="22"/>
          <w:szCs w:val="22"/>
          <w:highlight w:val="yellow"/>
        </w:rPr>
        <w:t>ob 10</w:t>
      </w:r>
      <w:r w:rsidR="000A25AA" w:rsidRPr="007C0A93">
        <w:rPr>
          <w:rFonts w:asciiTheme="minorHAnsi" w:hAnsiTheme="minorHAnsi" w:cstheme="minorHAnsi"/>
          <w:b/>
          <w:sz w:val="22"/>
          <w:szCs w:val="22"/>
          <w:highlight w:val="yellow"/>
        </w:rPr>
        <w:t>.</w:t>
      </w:r>
      <w:r w:rsidRPr="007C0A93">
        <w:rPr>
          <w:rFonts w:asciiTheme="minorHAnsi" w:hAnsiTheme="minorHAnsi" w:cstheme="minorHAnsi"/>
          <w:b/>
          <w:sz w:val="22"/>
          <w:szCs w:val="22"/>
          <w:highlight w:val="yellow"/>
        </w:rPr>
        <w:t>00</w:t>
      </w:r>
      <w:r w:rsidRPr="00AC5E7E">
        <w:rPr>
          <w:rFonts w:asciiTheme="minorHAnsi" w:hAnsiTheme="minorHAnsi" w:cstheme="minorHAnsi"/>
          <w:sz w:val="22"/>
          <w:szCs w:val="22"/>
        </w:rPr>
        <w:t xml:space="preserve"> na spletnem naslovu </w:t>
      </w:r>
      <w:hyperlink r:id="rId11"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xml:space="preserve">. </w:t>
      </w:r>
    </w:p>
    <w:p w14:paraId="1D6831C1" w14:textId="77777777" w:rsidR="006E66CE" w:rsidRPr="00AC5E7E" w:rsidRDefault="006E66CE" w:rsidP="006E66CE">
      <w:pPr>
        <w:jc w:val="both"/>
        <w:rPr>
          <w:rFonts w:asciiTheme="minorHAnsi" w:hAnsiTheme="minorHAnsi" w:cstheme="minorHAnsi"/>
          <w:sz w:val="22"/>
          <w:szCs w:val="22"/>
        </w:rPr>
      </w:pPr>
    </w:p>
    <w:p w14:paraId="414989E3"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3D3B9BF6" w14:textId="77777777" w:rsidR="006E66CE" w:rsidRPr="005845C4" w:rsidRDefault="006E66CE" w:rsidP="005845C4">
      <w:pPr>
        <w:pStyle w:val="Naslov1"/>
      </w:pPr>
      <w:bookmarkStart w:id="23" w:name="_Toc509686720"/>
      <w:bookmarkStart w:id="24" w:name="_Toc509690828"/>
      <w:bookmarkStart w:id="25" w:name="_Toc509691985"/>
      <w:bookmarkStart w:id="26" w:name="_Toc509686721"/>
      <w:bookmarkStart w:id="27" w:name="_Toc509690829"/>
      <w:bookmarkStart w:id="28" w:name="_Toc509691986"/>
      <w:bookmarkStart w:id="29" w:name="_Toc509686722"/>
      <w:bookmarkStart w:id="30" w:name="_Toc509690830"/>
      <w:bookmarkStart w:id="31" w:name="_Toc509691987"/>
      <w:bookmarkStart w:id="32" w:name="_Toc509686723"/>
      <w:bookmarkStart w:id="33" w:name="_Toc509690831"/>
      <w:bookmarkStart w:id="34" w:name="_Toc509691988"/>
      <w:bookmarkStart w:id="35" w:name="_Toc509686725"/>
      <w:bookmarkStart w:id="36" w:name="_Toc509690833"/>
      <w:bookmarkStart w:id="37" w:name="_Toc509691990"/>
      <w:bookmarkStart w:id="38" w:name="_Toc509686727"/>
      <w:bookmarkStart w:id="39" w:name="_Toc509690835"/>
      <w:bookmarkStart w:id="40" w:name="_Toc509691992"/>
      <w:bookmarkStart w:id="41" w:name="_Toc509686729"/>
      <w:bookmarkStart w:id="42" w:name="_Toc509690837"/>
      <w:bookmarkStart w:id="43" w:name="_Toc509691994"/>
      <w:bookmarkStart w:id="44" w:name="_Toc509686731"/>
      <w:bookmarkStart w:id="45" w:name="_Toc509690839"/>
      <w:bookmarkStart w:id="46" w:name="_Toc509691996"/>
      <w:bookmarkStart w:id="47" w:name="_Toc509686733"/>
      <w:bookmarkStart w:id="48" w:name="_Toc509690841"/>
      <w:bookmarkStart w:id="49" w:name="_Toc509691998"/>
      <w:bookmarkStart w:id="50" w:name="_Toc509686735"/>
      <w:bookmarkStart w:id="51" w:name="_Toc509690843"/>
      <w:bookmarkStart w:id="52" w:name="_Toc509692000"/>
      <w:bookmarkStart w:id="53" w:name="_Toc466382877"/>
      <w:bookmarkStart w:id="54" w:name="_Toc466382878"/>
      <w:bookmarkStart w:id="55" w:name="_Toc466382879"/>
      <w:bookmarkStart w:id="56" w:name="_Toc466382881"/>
      <w:bookmarkStart w:id="57" w:name="_Toc466382883"/>
      <w:bookmarkStart w:id="58" w:name="_Toc466382885"/>
      <w:bookmarkStart w:id="59" w:name="_Toc466382886"/>
      <w:bookmarkStart w:id="60" w:name="_Toc336851734"/>
      <w:bookmarkStart w:id="61" w:name="_Toc336851782"/>
      <w:bookmarkStart w:id="62" w:name="_Toc509692001"/>
      <w:bookmarkStart w:id="63" w:name="_Toc19023970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5845C4">
        <w:t>PRAVNA PODLAGA</w:t>
      </w:r>
      <w:bookmarkEnd w:id="60"/>
      <w:bookmarkEnd w:id="61"/>
      <w:bookmarkEnd w:id="62"/>
      <w:bookmarkEnd w:id="63"/>
    </w:p>
    <w:p w14:paraId="32DB05A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1775D1D5" w14:textId="77777777" w:rsidR="006E66CE" w:rsidRPr="00AC5E7E" w:rsidRDefault="006E66CE" w:rsidP="006E66CE">
      <w:pPr>
        <w:rPr>
          <w:rFonts w:asciiTheme="minorHAnsi" w:hAnsiTheme="minorHAnsi" w:cstheme="minorHAnsi"/>
          <w:sz w:val="22"/>
          <w:szCs w:val="22"/>
        </w:rPr>
      </w:pPr>
    </w:p>
    <w:p w14:paraId="1DFFA841" w14:textId="77777777" w:rsidR="006E66CE" w:rsidRPr="005845C4" w:rsidRDefault="006E66CE" w:rsidP="005845C4">
      <w:pPr>
        <w:pStyle w:val="Naslov1"/>
      </w:pPr>
      <w:bookmarkStart w:id="64" w:name="_Toc464638497"/>
      <w:bookmarkStart w:id="65" w:name="_Toc464638498"/>
      <w:bookmarkStart w:id="66" w:name="_Toc336851735"/>
      <w:bookmarkStart w:id="67" w:name="_Toc336851783"/>
      <w:bookmarkStart w:id="68" w:name="_Toc371662750"/>
      <w:bookmarkStart w:id="69" w:name="_Toc509692002"/>
      <w:bookmarkStart w:id="70" w:name="_Toc190239707"/>
      <w:bookmarkStart w:id="71" w:name="_Toc336851736"/>
      <w:bookmarkStart w:id="72" w:name="_Toc336851784"/>
      <w:bookmarkEnd w:id="64"/>
      <w:bookmarkEnd w:id="65"/>
      <w:r w:rsidRPr="005845C4">
        <w:t xml:space="preserve">TEMELJNA PRAVILA </w:t>
      </w:r>
      <w:bookmarkEnd w:id="66"/>
      <w:bookmarkEnd w:id="67"/>
      <w:r w:rsidRPr="005845C4">
        <w:t>za dostop, obvestila in pojasnila v zvezi z razpisno dokumentacijo</w:t>
      </w:r>
      <w:bookmarkEnd w:id="68"/>
      <w:bookmarkEnd w:id="69"/>
      <w:bookmarkEnd w:id="70"/>
    </w:p>
    <w:p w14:paraId="167B7B35" w14:textId="77777777" w:rsidR="00273F44" w:rsidRPr="008E04EB" w:rsidRDefault="00273F44" w:rsidP="00273F44">
      <w:pPr>
        <w:pStyle w:val="Naslov2"/>
      </w:pPr>
      <w:bookmarkStart w:id="73" w:name="_Toc509692003"/>
      <w:bookmarkEnd w:id="71"/>
      <w:bookmarkEnd w:id="72"/>
      <w:r w:rsidRPr="008E04EB">
        <w:t>dostop do razpisne dokumentacije</w:t>
      </w:r>
      <w:bookmarkEnd w:id="73"/>
    </w:p>
    <w:p w14:paraId="6F5DCF62"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Razpisno dokumentacijo lahko ponudniki dobijo na portalu javnih naročil.</w:t>
      </w:r>
    </w:p>
    <w:p w14:paraId="7CE9CBB9" w14:textId="77777777" w:rsidR="006E66CE" w:rsidRPr="00AC5E7E" w:rsidRDefault="006E66CE" w:rsidP="006E66CE">
      <w:pPr>
        <w:rPr>
          <w:rFonts w:asciiTheme="minorHAnsi" w:hAnsiTheme="minorHAnsi" w:cstheme="minorHAnsi"/>
          <w:sz w:val="22"/>
          <w:szCs w:val="22"/>
        </w:rPr>
      </w:pPr>
    </w:p>
    <w:p w14:paraId="3039726B"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Odkupnine za razpisno dokumentacijo ni.</w:t>
      </w:r>
    </w:p>
    <w:p w14:paraId="26E7303D" w14:textId="77777777" w:rsidR="006E66CE" w:rsidRPr="005E3480" w:rsidRDefault="006E66CE" w:rsidP="005E3480">
      <w:pPr>
        <w:pStyle w:val="Naslov2"/>
      </w:pPr>
      <w:bookmarkStart w:id="74" w:name="_Toc464638501"/>
      <w:bookmarkStart w:id="75" w:name="_Toc464638503"/>
      <w:bookmarkStart w:id="76" w:name="_Toc336851737"/>
      <w:bookmarkStart w:id="77" w:name="_Toc336851785"/>
      <w:bookmarkStart w:id="78" w:name="_Toc509692004"/>
      <w:bookmarkEnd w:id="74"/>
      <w:bookmarkEnd w:id="75"/>
      <w:r w:rsidRPr="005E3480">
        <w:t>obvestila in pojasnila v zvezi z razpisno dokumentacijo</w:t>
      </w:r>
      <w:bookmarkEnd w:id="76"/>
      <w:bookmarkEnd w:id="77"/>
      <w:bookmarkEnd w:id="78"/>
    </w:p>
    <w:p w14:paraId="0E3264F0"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Komunikacija s ponudniki o vprašanjih v zvezi z vsebino naročila in v zvezi s pripravo ponudbe poteka izključno preko portala javnih naročil.</w:t>
      </w:r>
    </w:p>
    <w:p w14:paraId="3E56F752" w14:textId="77777777" w:rsidR="006E66CE" w:rsidRPr="00AC5E7E" w:rsidRDefault="006E66CE" w:rsidP="006E66CE">
      <w:pPr>
        <w:jc w:val="both"/>
        <w:rPr>
          <w:rFonts w:asciiTheme="minorHAnsi" w:hAnsiTheme="minorHAnsi" w:cstheme="minorHAnsi"/>
          <w:sz w:val="22"/>
          <w:szCs w:val="22"/>
        </w:rPr>
      </w:pPr>
    </w:p>
    <w:p w14:paraId="295ADE1B"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bo zahtevo za pojasnilo razpisne dokumentacije oziroma kakršnokoli drugo vprašanje v zvezi z naročilom štel kot pravočasno, v kolikor bo na portalu javnih naročil zastavljeno najkasneje do vključno dne in ure, kot je to objavljeno na portalu javnih naročil.</w:t>
      </w:r>
    </w:p>
    <w:p w14:paraId="1E077911" w14:textId="77777777" w:rsidR="006E66CE" w:rsidRPr="00AC5E7E" w:rsidRDefault="006E66CE" w:rsidP="006E66CE">
      <w:pPr>
        <w:jc w:val="both"/>
        <w:rPr>
          <w:rFonts w:asciiTheme="minorHAnsi" w:hAnsiTheme="minorHAnsi" w:cstheme="minorHAnsi"/>
          <w:sz w:val="22"/>
          <w:szCs w:val="22"/>
        </w:rPr>
      </w:pPr>
    </w:p>
    <w:p w14:paraId="1FBC510D"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 zahteve za pojasnila oziroma druga vprašanja v zvezi z naročilom, zastavljena po tem roku, naročnik ne bo odgovarjal.</w:t>
      </w:r>
    </w:p>
    <w:p w14:paraId="167E2B54" w14:textId="77777777" w:rsidR="006E66CE" w:rsidRDefault="006E66CE" w:rsidP="006E66CE">
      <w:pPr>
        <w:jc w:val="both"/>
        <w:rPr>
          <w:rFonts w:asciiTheme="minorHAnsi" w:hAnsiTheme="minorHAnsi" w:cstheme="minorHAnsi"/>
          <w:sz w:val="22"/>
          <w:szCs w:val="22"/>
        </w:rPr>
      </w:pPr>
    </w:p>
    <w:p w14:paraId="389515AF" w14:textId="77777777" w:rsidR="003B35CE" w:rsidRDefault="003B35CE" w:rsidP="006E66CE">
      <w:pPr>
        <w:jc w:val="both"/>
        <w:rPr>
          <w:rFonts w:asciiTheme="minorHAnsi" w:hAnsiTheme="minorHAnsi" w:cstheme="minorHAnsi"/>
          <w:sz w:val="22"/>
          <w:szCs w:val="22"/>
        </w:rPr>
      </w:pPr>
    </w:p>
    <w:p w14:paraId="6AAF9AB5" w14:textId="77777777" w:rsidR="003B35CE" w:rsidRDefault="003B35CE" w:rsidP="006E66CE">
      <w:pPr>
        <w:jc w:val="both"/>
        <w:rPr>
          <w:rFonts w:asciiTheme="minorHAnsi" w:hAnsiTheme="minorHAnsi" w:cstheme="minorHAnsi"/>
          <w:sz w:val="22"/>
          <w:szCs w:val="22"/>
        </w:rPr>
      </w:pPr>
    </w:p>
    <w:p w14:paraId="3A0AEB88" w14:textId="77777777" w:rsidR="003B35CE" w:rsidRDefault="003B35CE" w:rsidP="006E66CE">
      <w:pPr>
        <w:jc w:val="both"/>
        <w:rPr>
          <w:rFonts w:asciiTheme="minorHAnsi" w:hAnsiTheme="minorHAnsi" w:cstheme="minorHAnsi"/>
          <w:sz w:val="22"/>
          <w:szCs w:val="22"/>
        </w:rPr>
      </w:pPr>
    </w:p>
    <w:p w14:paraId="5CD0EAFD" w14:textId="77777777" w:rsidR="003B35CE" w:rsidRPr="00AC5E7E" w:rsidRDefault="003B35CE" w:rsidP="006E66CE">
      <w:pPr>
        <w:jc w:val="both"/>
        <w:rPr>
          <w:rFonts w:asciiTheme="minorHAnsi" w:hAnsiTheme="minorHAnsi" w:cstheme="minorHAnsi"/>
          <w:sz w:val="22"/>
          <w:szCs w:val="22"/>
        </w:rPr>
      </w:pPr>
    </w:p>
    <w:p w14:paraId="0150F38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Vsa pojasnila in odgovore bo naročnik objavil vsaj 6 (šest) dni pred rokom za oddajo ponudb.</w:t>
      </w:r>
    </w:p>
    <w:p w14:paraId="199C77B7" w14:textId="77777777" w:rsidR="006E66CE" w:rsidRPr="005845C4" w:rsidRDefault="006E66CE" w:rsidP="005845C4">
      <w:pPr>
        <w:pStyle w:val="Naslov1"/>
      </w:pPr>
      <w:bookmarkStart w:id="79" w:name="_Toc467133853"/>
      <w:bookmarkStart w:id="80" w:name="_Toc467501167"/>
      <w:bookmarkStart w:id="81" w:name="_Toc467133854"/>
      <w:bookmarkStart w:id="82" w:name="_Toc467501168"/>
      <w:bookmarkStart w:id="83" w:name="_Toc467133855"/>
      <w:bookmarkStart w:id="84" w:name="_Toc467501169"/>
      <w:bookmarkStart w:id="85" w:name="_Toc467133856"/>
      <w:bookmarkStart w:id="86" w:name="_Toc467501170"/>
      <w:bookmarkStart w:id="87" w:name="_Toc467133857"/>
      <w:bookmarkStart w:id="88" w:name="_Toc467501171"/>
      <w:bookmarkStart w:id="89" w:name="_Toc467133858"/>
      <w:bookmarkStart w:id="90" w:name="_Toc467501172"/>
      <w:bookmarkStart w:id="91" w:name="_Toc467133859"/>
      <w:bookmarkStart w:id="92" w:name="_Toc467501173"/>
      <w:bookmarkStart w:id="93" w:name="_Toc467133862"/>
      <w:bookmarkStart w:id="94" w:name="_Toc467501176"/>
      <w:bookmarkStart w:id="95" w:name="_Toc467133865"/>
      <w:bookmarkStart w:id="96" w:name="_Toc467501179"/>
      <w:bookmarkStart w:id="97" w:name="_Toc467133866"/>
      <w:bookmarkStart w:id="98" w:name="_Toc467501180"/>
      <w:bookmarkStart w:id="99" w:name="_Toc509692005"/>
      <w:bookmarkStart w:id="100" w:name="_Toc19023970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5845C4">
        <w:t>UGOTAVLJANJE SPOSOBNOSTI</w:t>
      </w:r>
      <w:bookmarkEnd w:id="99"/>
      <w:bookmarkEnd w:id="100"/>
    </w:p>
    <w:p w14:paraId="22A954E4" w14:textId="77777777" w:rsidR="006E66CE" w:rsidRPr="002F0CD0" w:rsidRDefault="006E66CE" w:rsidP="002F0CD0">
      <w:pPr>
        <w:pStyle w:val="Naslov2"/>
      </w:pPr>
      <w:bookmarkStart w:id="101" w:name="_Toc509692006"/>
      <w:r w:rsidRPr="002F0CD0">
        <w:t>ugotavljanje sposobnosti za sodelovanje v postopku oddaje javnega naročila in dokazila</w:t>
      </w:r>
      <w:bookmarkEnd w:id="101"/>
    </w:p>
    <w:p w14:paraId="552A70A7"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 xml:space="preserve">Ponudnik mora izpolnjevati vse v tej točki navedene pogoje. </w:t>
      </w:r>
    </w:p>
    <w:p w14:paraId="5830933E" w14:textId="77777777" w:rsidR="006E66CE" w:rsidRPr="00AC5E7E" w:rsidRDefault="006E66CE" w:rsidP="006E66CE">
      <w:pPr>
        <w:rPr>
          <w:rFonts w:asciiTheme="minorHAnsi" w:hAnsiTheme="minorHAnsi" w:cstheme="minorHAnsi"/>
          <w:sz w:val="22"/>
          <w:szCs w:val="22"/>
        </w:rPr>
      </w:pPr>
    </w:p>
    <w:p w14:paraId="5A8D8824"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 xml:space="preserve">Ob predložitvi ponudbe bo naročnik namesto potrdil, ki jih izdajajo javni organi ali tretje osebe, v skladu z 79. členom ZJN-3 sprejel ESPD, ki predstavlja lastno izjavo, kot predhodni dokaz v zvezi s točkami 8.1.1 do 8.1.4 teh navodil. </w:t>
      </w:r>
    </w:p>
    <w:p w14:paraId="02ACA606" w14:textId="77777777" w:rsidR="006E66CE" w:rsidRPr="00AC5E7E" w:rsidRDefault="006E66CE" w:rsidP="006E66CE">
      <w:pPr>
        <w:rPr>
          <w:rFonts w:asciiTheme="minorHAnsi" w:hAnsiTheme="minorHAnsi" w:cstheme="minorHAnsi"/>
          <w:sz w:val="22"/>
          <w:szCs w:val="22"/>
        </w:rPr>
      </w:pPr>
    </w:p>
    <w:p w14:paraId="3469D899"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5BA723B3" w14:textId="77777777" w:rsidR="006E66CE" w:rsidRPr="00AC5E7E" w:rsidRDefault="006E66CE" w:rsidP="006E66CE">
      <w:pPr>
        <w:rPr>
          <w:rFonts w:asciiTheme="minorHAnsi" w:hAnsiTheme="minorHAnsi" w:cstheme="minorHAnsi"/>
          <w:sz w:val="22"/>
          <w:szCs w:val="22"/>
        </w:rPr>
      </w:pPr>
    </w:p>
    <w:p w14:paraId="36116AC3"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w:t>
      </w:r>
    </w:p>
    <w:p w14:paraId="5539816C" w14:textId="77777777" w:rsidR="006E66CE" w:rsidRPr="00AC5E7E" w:rsidRDefault="006E66CE" w:rsidP="006E66CE">
      <w:pPr>
        <w:jc w:val="both"/>
        <w:rPr>
          <w:rFonts w:asciiTheme="minorHAnsi" w:hAnsiTheme="minorHAnsi" w:cstheme="minorHAnsi"/>
          <w:sz w:val="22"/>
          <w:szCs w:val="22"/>
        </w:rPr>
      </w:pPr>
    </w:p>
    <w:p w14:paraId="1A26EA1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Gospodarski subjekt lahko dokazila o neobstoju razlogov za izključitev iz točke 8.1.1 teh navodil in dokazila o izpolnjevanju pogojev za sodelovanje iz točk 8.1.2 do 8.1.4 teh navodil predloži tudi sam. Naročnik si pridržuje pravico do preveritve verodostojnosti predloženih dokazil pri podpisniku le-teh.</w:t>
      </w:r>
    </w:p>
    <w:p w14:paraId="61F07197" w14:textId="77777777" w:rsidR="006E66CE" w:rsidRPr="00AC5E7E" w:rsidRDefault="006E66CE" w:rsidP="006E66CE">
      <w:pPr>
        <w:jc w:val="both"/>
        <w:rPr>
          <w:rFonts w:asciiTheme="minorHAnsi" w:hAnsiTheme="minorHAnsi" w:cstheme="minorHAnsi"/>
          <w:sz w:val="22"/>
          <w:szCs w:val="22"/>
        </w:rPr>
      </w:pPr>
    </w:p>
    <w:p w14:paraId="60428EE3"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4707CEB" w14:textId="77777777" w:rsidR="006E66CE" w:rsidRPr="00AC5E7E" w:rsidRDefault="006E66CE" w:rsidP="006E66CE">
      <w:pPr>
        <w:rPr>
          <w:rFonts w:asciiTheme="minorHAnsi" w:hAnsiTheme="minorHAnsi" w:cstheme="minorHAnsi"/>
          <w:sz w:val="22"/>
          <w:szCs w:val="22"/>
        </w:rPr>
      </w:pPr>
    </w:p>
    <w:p w14:paraId="1A753723" w14:textId="77777777" w:rsidR="006E66CE" w:rsidRPr="00AC5E7E" w:rsidRDefault="006E66CE" w:rsidP="00AC5E7E">
      <w:pPr>
        <w:pStyle w:val="Naslov3"/>
        <w:rPr>
          <w:rFonts w:asciiTheme="minorHAnsi" w:hAnsiTheme="minorHAnsi" w:cstheme="minorHAnsi"/>
          <w:szCs w:val="22"/>
        </w:rPr>
      </w:pPr>
      <w:bookmarkStart w:id="102" w:name="_Toc464638508"/>
      <w:bookmarkStart w:id="103" w:name="_Toc464638509"/>
      <w:bookmarkStart w:id="104" w:name="_Toc464638510"/>
      <w:bookmarkStart w:id="105" w:name="_Toc464638511"/>
      <w:bookmarkStart w:id="106" w:name="_Toc464638513"/>
      <w:bookmarkStart w:id="107" w:name="_Toc464638514"/>
      <w:bookmarkStart w:id="108" w:name="_Toc464638515"/>
      <w:bookmarkStart w:id="109" w:name="_Toc464638517"/>
      <w:bookmarkStart w:id="110" w:name="_Toc464638519"/>
      <w:bookmarkStart w:id="111" w:name="_Toc464638520"/>
      <w:bookmarkStart w:id="112" w:name="_Toc464638521"/>
      <w:bookmarkStart w:id="113" w:name="_Toc464638522"/>
      <w:bookmarkStart w:id="114" w:name="_Toc464638523"/>
      <w:bookmarkStart w:id="115" w:name="_Toc464638525"/>
      <w:bookmarkStart w:id="116" w:name="_Toc464638526"/>
      <w:bookmarkStart w:id="117" w:name="_Toc464638527"/>
      <w:bookmarkStart w:id="118" w:name="_Toc50969200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C5E7E">
        <w:rPr>
          <w:rFonts w:asciiTheme="minorHAnsi" w:hAnsiTheme="minorHAnsi" w:cstheme="minorHAnsi"/>
          <w:szCs w:val="22"/>
        </w:rPr>
        <w:t>Razlogi za izključitev</w:t>
      </w:r>
      <w:bookmarkEnd w:id="118"/>
    </w:p>
    <w:p w14:paraId="1DD1059F" w14:textId="77777777" w:rsidR="006E66CE" w:rsidRPr="00AC5E7E" w:rsidRDefault="006E66CE" w:rsidP="00413625">
      <w:pPr>
        <w:widowControl/>
        <w:numPr>
          <w:ilvl w:val="0"/>
          <w:numId w:val="9"/>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6D1584F" w14:textId="77777777" w:rsidR="006E66CE" w:rsidRPr="00AC5E7E" w:rsidRDefault="006E66CE" w:rsidP="006E66CE">
      <w:pPr>
        <w:ind w:left="426"/>
        <w:jc w:val="both"/>
        <w:rPr>
          <w:rFonts w:asciiTheme="minorHAnsi" w:hAnsiTheme="minorHAnsi" w:cstheme="minorHAnsi"/>
          <w:sz w:val="22"/>
          <w:szCs w:val="22"/>
        </w:rPr>
      </w:pPr>
    </w:p>
    <w:p w14:paraId="5835CDB4" w14:textId="77777777" w:rsidR="006E66CE" w:rsidRPr="00AC5E7E" w:rsidRDefault="006E66CE" w:rsidP="006E66CE">
      <w:pPr>
        <w:ind w:left="426"/>
        <w:jc w:val="both"/>
        <w:rPr>
          <w:rFonts w:asciiTheme="minorHAnsi" w:hAnsiTheme="minorHAnsi" w:cstheme="minorHAnsi"/>
          <w:sz w:val="22"/>
          <w:szCs w:val="22"/>
        </w:rPr>
      </w:pPr>
      <w:r w:rsidRPr="00AC5E7E">
        <w:rPr>
          <w:rFonts w:asciiTheme="minorHAnsi" w:hAnsiTheme="minorHAnsi" w:cstheme="minorHAnsi"/>
          <w:sz w:val="22"/>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32147BC" w14:textId="77777777" w:rsidR="006E66CE" w:rsidRPr="00AC5E7E" w:rsidRDefault="006E66CE" w:rsidP="006E66CE">
      <w:pPr>
        <w:ind w:left="426"/>
        <w:jc w:val="both"/>
        <w:rPr>
          <w:rFonts w:asciiTheme="minorHAnsi" w:hAnsiTheme="minorHAnsi" w:cstheme="minorHAnsi"/>
          <w:sz w:val="22"/>
          <w:szCs w:val="22"/>
        </w:rPr>
      </w:pPr>
    </w:p>
    <w:p w14:paraId="4EC9CCDD" w14:textId="77777777" w:rsidR="006E66CE" w:rsidRPr="00AC5E7E" w:rsidRDefault="006E66CE" w:rsidP="006E66CE">
      <w:pPr>
        <w:ind w:firstLine="426"/>
        <w:jc w:val="both"/>
        <w:rPr>
          <w:rFonts w:asciiTheme="minorHAnsi" w:hAnsiTheme="minorHAnsi" w:cstheme="minorHAnsi"/>
          <w:sz w:val="22"/>
          <w:szCs w:val="22"/>
        </w:rPr>
      </w:pPr>
      <w:r w:rsidRPr="00AC5E7E">
        <w:rPr>
          <w:rFonts w:asciiTheme="minorHAnsi" w:hAnsiTheme="minorHAnsi" w:cstheme="minorHAnsi"/>
          <w:sz w:val="22"/>
          <w:szCs w:val="22"/>
        </w:rPr>
        <w:t>DOKAZILA:</w:t>
      </w:r>
    </w:p>
    <w:p w14:paraId="388FA5D6" w14:textId="77777777" w:rsidR="003B35CE" w:rsidRDefault="006E66CE" w:rsidP="006E66CE">
      <w:pPr>
        <w:tabs>
          <w:tab w:val="left" w:pos="887"/>
        </w:tabs>
        <w:ind w:left="392"/>
        <w:jc w:val="both"/>
        <w:rPr>
          <w:rFonts w:asciiTheme="minorHAnsi" w:hAnsiTheme="minorHAnsi" w:cstheme="minorHAnsi"/>
          <w:sz w:val="22"/>
          <w:szCs w:val="22"/>
        </w:rPr>
      </w:pPr>
      <w:r w:rsidRPr="00AC5E7E">
        <w:rPr>
          <w:rFonts w:asciiTheme="minorHAnsi" w:hAnsiTheme="minorHAnsi" w:cstheme="minorHAnsi"/>
          <w:sz w:val="22"/>
          <w:szCs w:val="22"/>
        </w:rPr>
        <w:t xml:space="preserve">Izpolnjen obrazec ESPD (v »Del III: Razlogi za izključitev, Oddelek A: Razlogi, povezani s kazenskimi obsodbami«), za vse gospodarske subjekte v ponudbi. V kolikor je vaš odgovor v tem primeru DA, </w:t>
      </w:r>
      <w:r w:rsidRPr="00AC5E7E">
        <w:rPr>
          <w:rFonts w:asciiTheme="minorHAnsi" w:hAnsiTheme="minorHAnsi" w:cstheme="minorHAnsi"/>
          <w:sz w:val="22"/>
          <w:szCs w:val="22"/>
        </w:rPr>
        <w:lastRenderedPageBreak/>
        <w:t xml:space="preserve">v navedena polja vpišete podatke, ki jih od vas zahteva ESPD. V primeru, da uveljavljate popravni </w:t>
      </w:r>
    </w:p>
    <w:p w14:paraId="35045C68" w14:textId="77777777" w:rsidR="003B35CE" w:rsidRDefault="003B35CE" w:rsidP="006E66CE">
      <w:pPr>
        <w:tabs>
          <w:tab w:val="left" w:pos="887"/>
        </w:tabs>
        <w:ind w:left="392"/>
        <w:jc w:val="both"/>
        <w:rPr>
          <w:rFonts w:asciiTheme="minorHAnsi" w:hAnsiTheme="minorHAnsi" w:cstheme="minorHAnsi"/>
          <w:sz w:val="22"/>
          <w:szCs w:val="22"/>
        </w:rPr>
      </w:pPr>
    </w:p>
    <w:p w14:paraId="282041E3" w14:textId="77777777" w:rsidR="003B35CE" w:rsidRDefault="003B35CE" w:rsidP="006E66CE">
      <w:pPr>
        <w:tabs>
          <w:tab w:val="left" w:pos="887"/>
        </w:tabs>
        <w:ind w:left="392"/>
        <w:jc w:val="both"/>
        <w:rPr>
          <w:rFonts w:asciiTheme="minorHAnsi" w:hAnsiTheme="minorHAnsi" w:cstheme="minorHAnsi"/>
          <w:sz w:val="22"/>
          <w:szCs w:val="22"/>
        </w:rPr>
      </w:pPr>
    </w:p>
    <w:p w14:paraId="3B8F289E" w14:textId="77777777" w:rsidR="003B35CE" w:rsidRDefault="003B35CE" w:rsidP="006E66CE">
      <w:pPr>
        <w:tabs>
          <w:tab w:val="left" w:pos="887"/>
        </w:tabs>
        <w:ind w:left="392"/>
        <w:jc w:val="both"/>
        <w:rPr>
          <w:rFonts w:asciiTheme="minorHAnsi" w:hAnsiTheme="minorHAnsi" w:cstheme="minorHAnsi"/>
          <w:sz w:val="22"/>
          <w:szCs w:val="22"/>
        </w:rPr>
      </w:pPr>
    </w:p>
    <w:p w14:paraId="305BDCEF" w14:textId="77777777" w:rsidR="003B35CE" w:rsidRDefault="003B35CE" w:rsidP="006E66CE">
      <w:pPr>
        <w:tabs>
          <w:tab w:val="left" w:pos="887"/>
        </w:tabs>
        <w:ind w:left="392"/>
        <w:jc w:val="both"/>
        <w:rPr>
          <w:rFonts w:asciiTheme="minorHAnsi" w:hAnsiTheme="minorHAnsi" w:cstheme="minorHAnsi"/>
          <w:sz w:val="22"/>
          <w:szCs w:val="22"/>
        </w:rPr>
      </w:pPr>
    </w:p>
    <w:p w14:paraId="2EC524C2" w14:textId="7E161621" w:rsidR="006E66CE" w:rsidRPr="00AC5E7E" w:rsidRDefault="006E66CE" w:rsidP="006E66CE">
      <w:pPr>
        <w:tabs>
          <w:tab w:val="left" w:pos="887"/>
        </w:tabs>
        <w:ind w:left="392"/>
        <w:jc w:val="both"/>
        <w:rPr>
          <w:rFonts w:asciiTheme="minorHAnsi" w:hAnsiTheme="minorHAnsi" w:cstheme="minorHAnsi"/>
          <w:sz w:val="22"/>
          <w:szCs w:val="22"/>
        </w:rPr>
      </w:pPr>
      <w:r w:rsidRPr="00AC5E7E">
        <w:rPr>
          <w:rFonts w:asciiTheme="minorHAnsi" w:hAnsiTheme="minorHAnsi" w:cstheme="minorHAnsi"/>
          <w:sz w:val="22"/>
          <w:szCs w:val="22"/>
        </w:rPr>
        <w:t>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C200496" w14:textId="77777777" w:rsidR="006E66CE" w:rsidRPr="00AC5E7E" w:rsidRDefault="006E66CE" w:rsidP="006E66CE">
      <w:pPr>
        <w:tabs>
          <w:tab w:val="left" w:pos="887"/>
        </w:tabs>
        <w:ind w:left="392"/>
        <w:jc w:val="both"/>
        <w:rPr>
          <w:rFonts w:asciiTheme="minorHAnsi" w:hAnsiTheme="minorHAnsi" w:cstheme="minorHAnsi"/>
          <w:sz w:val="22"/>
          <w:szCs w:val="22"/>
        </w:rPr>
      </w:pPr>
    </w:p>
    <w:p w14:paraId="535CCDBA" w14:textId="77777777" w:rsidR="006E66CE" w:rsidRPr="00AC5E7E" w:rsidRDefault="006E66CE" w:rsidP="006E66CE">
      <w:pPr>
        <w:tabs>
          <w:tab w:val="left" w:pos="887"/>
        </w:tabs>
        <w:ind w:left="392"/>
        <w:jc w:val="both"/>
        <w:rPr>
          <w:rFonts w:asciiTheme="minorHAnsi" w:hAnsiTheme="minorHAnsi" w:cstheme="minorHAnsi"/>
          <w:sz w:val="22"/>
          <w:szCs w:val="22"/>
        </w:rPr>
      </w:pPr>
      <w:r w:rsidRPr="00AC5E7E">
        <w:rPr>
          <w:rFonts w:asciiTheme="minorHAnsi" w:hAnsiTheme="minorHAnsi" w:cstheme="minorHAnsi"/>
          <w:sz w:val="22"/>
          <w:szCs w:val="22"/>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A4D2D3E" w14:textId="77777777" w:rsidR="006E66CE" w:rsidRPr="00AC5E7E" w:rsidRDefault="006E66CE" w:rsidP="006E66CE">
      <w:pPr>
        <w:tabs>
          <w:tab w:val="left" w:pos="887"/>
        </w:tabs>
        <w:ind w:left="392"/>
        <w:jc w:val="both"/>
        <w:rPr>
          <w:rFonts w:asciiTheme="minorHAnsi" w:hAnsiTheme="minorHAnsi" w:cstheme="minorHAnsi"/>
          <w:sz w:val="22"/>
          <w:szCs w:val="22"/>
        </w:rPr>
      </w:pPr>
    </w:p>
    <w:p w14:paraId="6DCD60BD" w14:textId="77777777" w:rsidR="006E66CE" w:rsidRPr="00AC5E7E" w:rsidRDefault="006E66CE" w:rsidP="006E66CE">
      <w:pPr>
        <w:tabs>
          <w:tab w:val="left" w:pos="887"/>
        </w:tabs>
        <w:ind w:left="392"/>
        <w:jc w:val="both"/>
        <w:rPr>
          <w:rFonts w:asciiTheme="minorHAnsi" w:hAnsiTheme="minorHAnsi" w:cstheme="minorHAnsi"/>
          <w:sz w:val="22"/>
          <w:szCs w:val="22"/>
        </w:rPr>
      </w:pPr>
      <w:r w:rsidRPr="00AC5E7E">
        <w:rPr>
          <w:rFonts w:asciiTheme="minorHAnsi" w:hAnsiTheme="minorHAnsi" w:cstheme="minorHAnsi"/>
          <w:sz w:val="22"/>
          <w:szCs w:val="22"/>
        </w:rPr>
        <w:t>Ponudnik lahko potrdila iz Kazenske evidence priloži sam. Tako predložena potrdila ne smejo biti starejša od 4 mesecev od roka za oddajo ponudbe.</w:t>
      </w:r>
    </w:p>
    <w:p w14:paraId="7B051BDB" w14:textId="77777777" w:rsidR="006E66CE" w:rsidRPr="00AC5E7E" w:rsidRDefault="006E66CE" w:rsidP="006E66CE">
      <w:pPr>
        <w:tabs>
          <w:tab w:val="left" w:pos="887"/>
        </w:tabs>
        <w:ind w:left="392"/>
        <w:jc w:val="both"/>
        <w:rPr>
          <w:rFonts w:asciiTheme="minorHAnsi" w:hAnsiTheme="minorHAnsi" w:cstheme="minorHAnsi"/>
          <w:sz w:val="22"/>
          <w:szCs w:val="22"/>
        </w:rPr>
      </w:pPr>
    </w:p>
    <w:p w14:paraId="0E0AA1AA" w14:textId="77777777" w:rsidR="006E66CE" w:rsidRPr="00AC5E7E" w:rsidRDefault="006E66CE" w:rsidP="006E66CE">
      <w:pPr>
        <w:tabs>
          <w:tab w:val="left" w:pos="887"/>
        </w:tabs>
        <w:ind w:left="392"/>
        <w:jc w:val="both"/>
        <w:rPr>
          <w:rFonts w:asciiTheme="minorHAnsi" w:hAnsiTheme="minorHAnsi" w:cstheme="minorHAnsi"/>
          <w:sz w:val="22"/>
          <w:szCs w:val="22"/>
        </w:rPr>
      </w:pPr>
    </w:p>
    <w:p w14:paraId="48E8A909" w14:textId="77777777" w:rsidR="006E66CE" w:rsidRPr="00AC5E7E" w:rsidRDefault="006E66CE" w:rsidP="00413625">
      <w:pPr>
        <w:numPr>
          <w:ilvl w:val="0"/>
          <w:numId w:val="9"/>
        </w:numPr>
        <w:jc w:val="both"/>
        <w:rPr>
          <w:rFonts w:asciiTheme="minorHAnsi" w:hAnsiTheme="minorHAnsi" w:cstheme="minorHAnsi"/>
          <w:sz w:val="22"/>
          <w:szCs w:val="22"/>
        </w:rPr>
      </w:pPr>
      <w:r w:rsidRPr="00AC5E7E">
        <w:rPr>
          <w:rFonts w:asciiTheme="minorHAnsi" w:hAnsiTheme="minorHAnsi" w:cstheme="minorHAnsi"/>
          <w:sz w:val="22"/>
          <w:szCs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0A9938A" w14:textId="77777777" w:rsidR="006E66CE" w:rsidRPr="00AC5E7E" w:rsidRDefault="006E66CE" w:rsidP="006E66CE">
      <w:pPr>
        <w:jc w:val="both"/>
        <w:rPr>
          <w:rFonts w:asciiTheme="minorHAnsi" w:hAnsiTheme="minorHAnsi" w:cstheme="minorHAnsi"/>
          <w:sz w:val="22"/>
          <w:szCs w:val="22"/>
        </w:rPr>
      </w:pPr>
    </w:p>
    <w:p w14:paraId="248DE3BC" w14:textId="77777777" w:rsidR="006E66CE" w:rsidRPr="00AC5E7E" w:rsidRDefault="006E66CE" w:rsidP="006E66CE">
      <w:pPr>
        <w:ind w:firstLine="392"/>
        <w:jc w:val="both"/>
        <w:rPr>
          <w:rFonts w:asciiTheme="minorHAnsi" w:hAnsiTheme="minorHAnsi" w:cstheme="minorHAnsi"/>
          <w:sz w:val="22"/>
          <w:szCs w:val="22"/>
        </w:rPr>
      </w:pPr>
      <w:r w:rsidRPr="00AC5E7E">
        <w:rPr>
          <w:rFonts w:asciiTheme="minorHAnsi" w:hAnsiTheme="minorHAnsi" w:cstheme="minorHAnsi"/>
          <w:sz w:val="22"/>
          <w:szCs w:val="22"/>
        </w:rPr>
        <w:t xml:space="preserve">  DOKAZILA:</w:t>
      </w:r>
    </w:p>
    <w:p w14:paraId="72666B86" w14:textId="77777777" w:rsidR="006E66CE" w:rsidRPr="00AC5E7E" w:rsidRDefault="006E66CE" w:rsidP="006E66CE">
      <w:pPr>
        <w:ind w:left="426"/>
        <w:jc w:val="both"/>
        <w:rPr>
          <w:rFonts w:asciiTheme="minorHAnsi" w:hAnsiTheme="minorHAnsi" w:cstheme="minorHAnsi"/>
          <w:sz w:val="22"/>
          <w:szCs w:val="22"/>
        </w:rPr>
      </w:pPr>
      <w:r w:rsidRPr="00AC5E7E">
        <w:rPr>
          <w:rFonts w:asciiTheme="minorHAnsi" w:hAnsiTheme="minorHAnsi" w:cstheme="minorHAnsi"/>
          <w:sz w:val="22"/>
          <w:szCs w:val="22"/>
        </w:rPr>
        <w:t xml:space="preserve"> 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 xml:space="preserve">(v »Del III: Razlogi za izključitev, Oddelek B: Razlogi, povezani s plačilom </w:t>
      </w:r>
    </w:p>
    <w:p w14:paraId="5E37F7C7" w14:textId="77777777" w:rsidR="006E66CE" w:rsidRPr="00AC5E7E" w:rsidRDefault="006E66CE" w:rsidP="006E66CE">
      <w:pPr>
        <w:ind w:left="426"/>
        <w:jc w:val="both"/>
        <w:rPr>
          <w:rFonts w:asciiTheme="minorHAnsi" w:hAnsiTheme="minorHAnsi" w:cstheme="minorHAnsi"/>
          <w:sz w:val="22"/>
          <w:szCs w:val="22"/>
        </w:rPr>
      </w:pPr>
      <w:r w:rsidRPr="00AC5E7E">
        <w:rPr>
          <w:rFonts w:asciiTheme="minorHAnsi" w:hAnsiTheme="minorHAnsi" w:cstheme="minorHAnsi"/>
          <w:sz w:val="22"/>
          <w:szCs w:val="22"/>
        </w:rPr>
        <w:t xml:space="preserve"> davkov ali prispevkov za socialno varnost«) za vse gospodarske subjekte v ponudbi</w:t>
      </w:r>
    </w:p>
    <w:p w14:paraId="24297020" w14:textId="77777777" w:rsidR="006E66CE" w:rsidRPr="00AC5E7E" w:rsidRDefault="006E66CE" w:rsidP="006E66CE">
      <w:pPr>
        <w:ind w:left="426"/>
        <w:jc w:val="both"/>
        <w:rPr>
          <w:rFonts w:asciiTheme="minorHAnsi" w:hAnsiTheme="minorHAnsi" w:cstheme="minorHAnsi"/>
          <w:sz w:val="22"/>
          <w:szCs w:val="22"/>
        </w:rPr>
      </w:pPr>
    </w:p>
    <w:p w14:paraId="64BF4581" w14:textId="77777777" w:rsidR="006E66CE" w:rsidRPr="00AC5E7E" w:rsidRDefault="006E66CE" w:rsidP="006E66CE">
      <w:pPr>
        <w:tabs>
          <w:tab w:val="left" w:pos="887"/>
        </w:tabs>
        <w:ind w:left="392"/>
        <w:jc w:val="both"/>
        <w:rPr>
          <w:rFonts w:asciiTheme="minorHAnsi" w:hAnsiTheme="minorHAnsi" w:cstheme="minorHAnsi"/>
          <w:sz w:val="22"/>
          <w:szCs w:val="22"/>
        </w:rPr>
      </w:pPr>
    </w:p>
    <w:p w14:paraId="18DA4374" w14:textId="77777777" w:rsidR="006E66CE" w:rsidRPr="00AC5E7E" w:rsidRDefault="006E66CE" w:rsidP="00413625">
      <w:pPr>
        <w:numPr>
          <w:ilvl w:val="0"/>
          <w:numId w:val="9"/>
        </w:numPr>
        <w:jc w:val="both"/>
        <w:rPr>
          <w:rFonts w:asciiTheme="minorHAnsi" w:hAnsiTheme="minorHAnsi" w:cstheme="minorHAnsi"/>
          <w:sz w:val="22"/>
          <w:szCs w:val="22"/>
        </w:rPr>
      </w:pPr>
      <w:r w:rsidRPr="00AC5E7E">
        <w:rPr>
          <w:rFonts w:asciiTheme="minorHAnsi" w:hAnsiTheme="minorHAnsi" w:cstheme="minorHAnsi"/>
          <w:sz w:val="22"/>
          <w:szCs w:val="22"/>
        </w:rPr>
        <w:t>Gospodarski subjekt na dan, ko poteče rok za oddajo ponudb ne sme biti uvrščen v evidenco gospodarskih subjektov z izrečenimi stranskimi sankcijami izločitve iz postopkov javnega naročanja iz a) točke četrtega odstavka 75. člena ZJN-3.</w:t>
      </w:r>
    </w:p>
    <w:p w14:paraId="085A679A" w14:textId="77777777" w:rsidR="006E66CE" w:rsidRPr="00AC5E7E" w:rsidRDefault="006E66CE" w:rsidP="006E66CE">
      <w:pPr>
        <w:jc w:val="both"/>
        <w:rPr>
          <w:rFonts w:asciiTheme="minorHAnsi" w:hAnsiTheme="minorHAnsi" w:cstheme="minorHAnsi"/>
          <w:sz w:val="22"/>
          <w:szCs w:val="22"/>
        </w:rPr>
      </w:pPr>
    </w:p>
    <w:p w14:paraId="0F4523BD"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           DOKAZILA:</w:t>
      </w:r>
    </w:p>
    <w:p w14:paraId="6A78C440" w14:textId="77777777" w:rsidR="006E66CE" w:rsidRPr="00AC5E7E" w:rsidRDefault="006E66CE" w:rsidP="006E66CE">
      <w:pPr>
        <w:ind w:left="567"/>
        <w:jc w:val="both"/>
        <w:rPr>
          <w:rFonts w:asciiTheme="minorHAnsi" w:hAnsiTheme="minorHAnsi" w:cstheme="minorHAnsi"/>
          <w:sz w:val="22"/>
          <w:szCs w:val="22"/>
        </w:rPr>
      </w:pPr>
      <w:r w:rsidRPr="00AC5E7E">
        <w:rPr>
          <w:rFonts w:asciiTheme="minorHAnsi" w:hAnsiTheme="minorHAnsi" w:cstheme="minorHAnsi"/>
          <w:sz w:val="22"/>
          <w:szCs w:val="22"/>
        </w:rPr>
        <w:t xml:space="preserve">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(v »Del III: Razlogi za izključitev, Oddelek D: Nacionalni razlogi za izključitev«) za vse gospodarske subjekte v ponudbi</w:t>
      </w:r>
    </w:p>
    <w:p w14:paraId="360DCD1A" w14:textId="77777777" w:rsidR="006E66CE" w:rsidRPr="00AC5E7E" w:rsidRDefault="006E66CE" w:rsidP="006E66CE">
      <w:pPr>
        <w:ind w:left="567"/>
        <w:jc w:val="both"/>
        <w:rPr>
          <w:rFonts w:asciiTheme="minorHAnsi" w:hAnsiTheme="minorHAnsi" w:cstheme="minorHAnsi"/>
          <w:b/>
          <w:sz w:val="22"/>
          <w:szCs w:val="22"/>
        </w:rPr>
      </w:pPr>
    </w:p>
    <w:p w14:paraId="4A822FF8" w14:textId="77777777" w:rsidR="006E66CE" w:rsidRPr="00AC5E7E" w:rsidRDefault="006E66CE" w:rsidP="006E66CE">
      <w:pPr>
        <w:jc w:val="both"/>
        <w:rPr>
          <w:rFonts w:asciiTheme="minorHAnsi" w:hAnsiTheme="minorHAnsi" w:cstheme="minorHAnsi"/>
          <w:i/>
          <w:sz w:val="22"/>
          <w:szCs w:val="22"/>
          <w:highlight w:val="yellow"/>
        </w:rPr>
      </w:pPr>
    </w:p>
    <w:p w14:paraId="7F77088B" w14:textId="77777777" w:rsidR="006E66CE" w:rsidRPr="00AC5E7E" w:rsidRDefault="006E66CE" w:rsidP="00413625">
      <w:pPr>
        <w:numPr>
          <w:ilvl w:val="0"/>
          <w:numId w:val="9"/>
        </w:numPr>
        <w:jc w:val="both"/>
        <w:rPr>
          <w:rFonts w:asciiTheme="minorHAnsi" w:hAnsiTheme="minorHAnsi" w:cstheme="minorHAnsi"/>
          <w:sz w:val="22"/>
          <w:szCs w:val="22"/>
        </w:rPr>
      </w:pPr>
      <w:r w:rsidRPr="00AC5E7E">
        <w:rPr>
          <w:rFonts w:asciiTheme="minorHAnsi" w:hAnsiTheme="minorHAnsi" w:cstheme="minorHAnsi"/>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8FB954" w14:textId="77777777" w:rsidR="006E66CE" w:rsidRPr="00AC5E7E" w:rsidRDefault="006E66CE" w:rsidP="006E66CE">
      <w:pPr>
        <w:jc w:val="both"/>
        <w:rPr>
          <w:rFonts w:asciiTheme="minorHAnsi" w:hAnsiTheme="minorHAnsi" w:cstheme="minorHAnsi"/>
          <w:sz w:val="22"/>
          <w:szCs w:val="22"/>
        </w:rPr>
      </w:pPr>
    </w:p>
    <w:p w14:paraId="68C596AB" w14:textId="77777777" w:rsidR="006E66CE" w:rsidRDefault="006E66CE" w:rsidP="006E66CE">
      <w:pPr>
        <w:ind w:left="567"/>
        <w:jc w:val="both"/>
        <w:rPr>
          <w:rFonts w:asciiTheme="minorHAnsi" w:hAnsiTheme="minorHAnsi" w:cstheme="minorHAnsi"/>
          <w:sz w:val="22"/>
          <w:szCs w:val="22"/>
        </w:rPr>
      </w:pPr>
      <w:r w:rsidRPr="00AC5E7E">
        <w:rPr>
          <w:rFonts w:asciiTheme="minorHAnsi" w:hAnsiTheme="minorHAnsi" w:cstheme="minorHAns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33CC231" w14:textId="77777777" w:rsidR="003B35CE" w:rsidRDefault="003B35CE" w:rsidP="006E66CE">
      <w:pPr>
        <w:ind w:left="567"/>
        <w:jc w:val="both"/>
        <w:rPr>
          <w:rFonts w:asciiTheme="minorHAnsi" w:hAnsiTheme="minorHAnsi" w:cstheme="minorHAnsi"/>
          <w:sz w:val="22"/>
          <w:szCs w:val="22"/>
        </w:rPr>
      </w:pPr>
    </w:p>
    <w:p w14:paraId="2EC78847" w14:textId="77777777" w:rsidR="003B35CE" w:rsidRDefault="003B35CE" w:rsidP="006E66CE">
      <w:pPr>
        <w:ind w:left="567"/>
        <w:jc w:val="both"/>
        <w:rPr>
          <w:rFonts w:asciiTheme="minorHAnsi" w:hAnsiTheme="minorHAnsi" w:cstheme="minorHAnsi"/>
          <w:sz w:val="22"/>
          <w:szCs w:val="22"/>
        </w:rPr>
      </w:pPr>
    </w:p>
    <w:p w14:paraId="6E61EB25" w14:textId="77777777" w:rsidR="003B35CE" w:rsidRPr="00AC5E7E" w:rsidRDefault="003B35CE" w:rsidP="006E66CE">
      <w:pPr>
        <w:ind w:left="567"/>
        <w:jc w:val="both"/>
        <w:rPr>
          <w:rFonts w:asciiTheme="minorHAnsi" w:hAnsiTheme="minorHAnsi" w:cstheme="minorHAnsi"/>
          <w:sz w:val="22"/>
          <w:szCs w:val="22"/>
        </w:rPr>
      </w:pPr>
    </w:p>
    <w:p w14:paraId="7F31FF13" w14:textId="77777777" w:rsidR="006E66CE" w:rsidRPr="00AC5E7E" w:rsidRDefault="006E66CE" w:rsidP="006E66CE">
      <w:pPr>
        <w:jc w:val="both"/>
        <w:rPr>
          <w:rFonts w:asciiTheme="minorHAnsi" w:hAnsiTheme="minorHAnsi" w:cstheme="minorHAnsi"/>
          <w:sz w:val="22"/>
          <w:szCs w:val="22"/>
        </w:rPr>
      </w:pPr>
    </w:p>
    <w:p w14:paraId="3C137DC1"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           DOKAZILA:</w:t>
      </w:r>
    </w:p>
    <w:p w14:paraId="52CC26B6" w14:textId="77777777" w:rsidR="006E66CE" w:rsidRPr="00AC5E7E" w:rsidRDefault="006E66CE" w:rsidP="006E66CE">
      <w:pPr>
        <w:ind w:left="567"/>
        <w:jc w:val="both"/>
        <w:rPr>
          <w:rFonts w:asciiTheme="minorHAnsi" w:hAnsiTheme="minorHAnsi" w:cstheme="minorHAnsi"/>
          <w:b/>
          <w:sz w:val="22"/>
          <w:szCs w:val="22"/>
        </w:rPr>
      </w:pPr>
      <w:r w:rsidRPr="00AC5E7E">
        <w:rPr>
          <w:rFonts w:asciiTheme="minorHAnsi" w:hAnsiTheme="minorHAnsi" w:cstheme="minorHAnsi"/>
          <w:sz w:val="22"/>
          <w:szCs w:val="22"/>
        </w:rPr>
        <w:t xml:space="preserve">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(v »Del III: Razlogi za izključitev, Oddelek D: Nacionalni razlogi za izključitev«)</w:t>
      </w:r>
      <w:r w:rsidRPr="00AC5E7E">
        <w:rPr>
          <w:rFonts w:asciiTheme="minorHAnsi" w:hAnsiTheme="minorHAnsi" w:cstheme="minorHAnsi"/>
          <w:b/>
          <w:sz w:val="22"/>
          <w:szCs w:val="22"/>
        </w:rPr>
        <w:t xml:space="preserve">  </w:t>
      </w:r>
      <w:r w:rsidRPr="00AC5E7E">
        <w:rPr>
          <w:rFonts w:asciiTheme="minorHAnsi" w:hAnsiTheme="minorHAnsi" w:cstheme="minorHAnsi"/>
          <w:bCs/>
          <w:sz w:val="22"/>
          <w:szCs w:val="22"/>
        </w:rPr>
        <w:t>V kolikor je vaš odgovor v tem primeru DA in uveljavljate popravni mehanizem, kršitve in ukrepe, s katerimi lahko dokažete svojo zanesljivost kljub obstoju navedenega razloga za izključitev, navedite v lastni izjavi. Pogoj morajo izpolnjevati vsi gospodarske</w:t>
      </w:r>
      <w:r w:rsidRPr="00AC5E7E">
        <w:rPr>
          <w:rFonts w:asciiTheme="minorHAnsi" w:hAnsiTheme="minorHAnsi" w:cstheme="minorHAnsi"/>
          <w:sz w:val="22"/>
          <w:szCs w:val="22"/>
        </w:rPr>
        <w:t xml:space="preserve"> subjekte v ponudbi. </w:t>
      </w:r>
    </w:p>
    <w:p w14:paraId="7CF5E689" w14:textId="77777777" w:rsidR="006E66CE" w:rsidRPr="00AC5E7E" w:rsidRDefault="006E66CE" w:rsidP="006E66CE">
      <w:pPr>
        <w:rPr>
          <w:rFonts w:asciiTheme="minorHAnsi" w:hAnsiTheme="minorHAnsi" w:cstheme="minorHAnsi"/>
          <w:i/>
          <w:sz w:val="22"/>
          <w:szCs w:val="22"/>
          <w:highlight w:val="yellow"/>
        </w:rPr>
      </w:pPr>
    </w:p>
    <w:p w14:paraId="009A0E7C" w14:textId="77777777" w:rsidR="006E66CE" w:rsidRPr="00AC5E7E" w:rsidRDefault="006E66CE" w:rsidP="00413625">
      <w:pPr>
        <w:pStyle w:val="Naslov2"/>
        <w:rPr>
          <w:rFonts w:eastAsia="Calibri"/>
        </w:rPr>
      </w:pPr>
      <w:bookmarkStart w:id="119" w:name="_Toc464638529"/>
      <w:bookmarkStart w:id="120" w:name="_Toc509692008"/>
      <w:bookmarkStart w:id="121" w:name="_Toc336851742"/>
      <w:bookmarkStart w:id="122" w:name="_Toc336851790"/>
      <w:bookmarkEnd w:id="119"/>
      <w:r w:rsidRPr="00AC5E7E">
        <w:t>Pogoji za sodelovanje glede ustreznosti za opravljanje poklicne dejavnosti</w:t>
      </w:r>
      <w:bookmarkEnd w:id="120"/>
    </w:p>
    <w:p w14:paraId="312A5023" w14:textId="77777777" w:rsidR="006E66CE" w:rsidRPr="00AC5E7E" w:rsidRDefault="006E66CE" w:rsidP="006E66CE">
      <w:pPr>
        <w:widowControl/>
        <w:numPr>
          <w:ilvl w:val="0"/>
          <w:numId w:val="3"/>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Gospodarski subjekt mora za veljavnost ponudbe podati izjavo, da dejavnost, ki je predmet predmetnega javnega naročila lahko opravlja na podlagi vpisa v sodni ali drug ustrezen register.</w:t>
      </w:r>
    </w:p>
    <w:p w14:paraId="3F51252F" w14:textId="77777777" w:rsidR="006E66CE" w:rsidRPr="00AC5E7E" w:rsidRDefault="006E66CE" w:rsidP="006E66CE">
      <w:pPr>
        <w:widowControl/>
        <w:spacing w:line="260" w:lineRule="atLeast"/>
        <w:ind w:left="720"/>
        <w:jc w:val="both"/>
        <w:rPr>
          <w:rFonts w:asciiTheme="minorHAnsi" w:hAnsiTheme="minorHAnsi" w:cstheme="minorHAnsi"/>
          <w:sz w:val="22"/>
          <w:szCs w:val="22"/>
        </w:rPr>
      </w:pPr>
    </w:p>
    <w:p w14:paraId="270C5295" w14:textId="77777777" w:rsidR="006E66CE" w:rsidRPr="00AC5E7E" w:rsidRDefault="006E66CE" w:rsidP="006E66CE">
      <w:pPr>
        <w:widowControl/>
        <w:numPr>
          <w:ilvl w:val="0"/>
          <w:numId w:val="3"/>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Gospodarski subjekt mora biti vpisan v register poslovnih subjektov, ki opravljajo promet z medicinskimi pripomočki na debelo. Ponudniki, ki ponujajo sredstva za nego in dezinfekcijo oziroma kemikalije, morajo imeti dovoljenje na promet s kemikalijami in nevarnimi snovmi.</w:t>
      </w:r>
    </w:p>
    <w:p w14:paraId="1EC8D979" w14:textId="77777777" w:rsidR="006E66CE" w:rsidRPr="00AC5E7E" w:rsidRDefault="006E66CE" w:rsidP="006E66CE">
      <w:pPr>
        <w:ind w:left="720"/>
        <w:jc w:val="both"/>
        <w:rPr>
          <w:rFonts w:asciiTheme="minorHAnsi" w:hAnsiTheme="minorHAnsi" w:cstheme="minorHAnsi"/>
          <w:sz w:val="22"/>
          <w:szCs w:val="22"/>
        </w:rPr>
      </w:pPr>
    </w:p>
    <w:p w14:paraId="1A4BCB67"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           DOKAZILA:</w:t>
      </w:r>
    </w:p>
    <w:p w14:paraId="68C6FD17" w14:textId="77777777" w:rsidR="006E66CE" w:rsidRPr="00AC5E7E" w:rsidRDefault="006E66CE" w:rsidP="006E66CE">
      <w:pPr>
        <w:ind w:left="567"/>
        <w:jc w:val="both"/>
        <w:rPr>
          <w:rFonts w:asciiTheme="minorHAnsi" w:hAnsiTheme="minorHAnsi" w:cstheme="minorHAnsi"/>
          <w:b/>
          <w:sz w:val="22"/>
          <w:szCs w:val="22"/>
        </w:rPr>
      </w:pPr>
      <w:r w:rsidRPr="00AC5E7E">
        <w:rPr>
          <w:rFonts w:asciiTheme="minorHAnsi" w:hAnsiTheme="minorHAnsi" w:cstheme="minorHAnsi"/>
          <w:sz w:val="22"/>
          <w:szCs w:val="22"/>
        </w:rPr>
        <w:t xml:space="preserve">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(v »Del IV: Pogoji za sodelovanje, Oddelek A: Ustreznost, Vpis v ustrezen poklicni register ALI Vpis v poslovni register«) s strani vseh gospodarskih subjektov v ponudbi</w:t>
      </w:r>
      <w:r w:rsidRPr="00AC5E7E">
        <w:rPr>
          <w:rFonts w:asciiTheme="minorHAnsi" w:hAnsiTheme="minorHAnsi" w:cstheme="minorHAnsi"/>
          <w:b/>
          <w:sz w:val="22"/>
          <w:szCs w:val="22"/>
        </w:rPr>
        <w:t>.</w:t>
      </w:r>
    </w:p>
    <w:p w14:paraId="34E850EB" w14:textId="77777777" w:rsidR="006E66CE" w:rsidRPr="00AC5E7E" w:rsidRDefault="006E66CE" w:rsidP="006E66CE">
      <w:pPr>
        <w:ind w:left="567"/>
        <w:jc w:val="both"/>
        <w:rPr>
          <w:rFonts w:asciiTheme="minorHAnsi" w:hAnsiTheme="minorHAnsi" w:cstheme="minorHAnsi"/>
          <w:b/>
          <w:sz w:val="22"/>
          <w:szCs w:val="22"/>
        </w:rPr>
      </w:pPr>
    </w:p>
    <w:p w14:paraId="4F7520FC" w14:textId="77777777" w:rsidR="006E66CE" w:rsidRPr="00AC5E7E" w:rsidRDefault="006E66CE" w:rsidP="006E66CE">
      <w:pPr>
        <w:ind w:left="567"/>
        <w:jc w:val="both"/>
        <w:rPr>
          <w:rFonts w:asciiTheme="minorHAnsi" w:hAnsiTheme="minorHAnsi" w:cstheme="minorHAnsi"/>
          <w:sz w:val="22"/>
          <w:szCs w:val="22"/>
        </w:rPr>
      </w:pPr>
      <w:r w:rsidRPr="00AC5E7E">
        <w:rPr>
          <w:rFonts w:asciiTheme="minorHAnsi" w:hAnsiTheme="minorHAnsi" w:cstheme="minorHAnsi"/>
          <w:sz w:val="22"/>
          <w:szCs w:val="22"/>
        </w:rPr>
        <w:t>ESPD mora vsebovati vse potrebne podatke, da lahko naročnik v uradni evidenci preveri izpolnjevanje predmetnega pogoja. V kolikor takšna preveritev ne bo mogoča, bo naročnik od ponudnika zahteval predložitev dokazil.</w:t>
      </w:r>
    </w:p>
    <w:p w14:paraId="5B7F46AD" w14:textId="77777777" w:rsidR="006E66CE" w:rsidRPr="00AC5E7E" w:rsidRDefault="006E66CE" w:rsidP="006E66CE">
      <w:pPr>
        <w:ind w:left="426"/>
        <w:jc w:val="both"/>
        <w:rPr>
          <w:rFonts w:asciiTheme="minorHAnsi" w:hAnsiTheme="minorHAnsi" w:cstheme="minorHAnsi"/>
          <w:sz w:val="22"/>
          <w:szCs w:val="22"/>
        </w:rPr>
      </w:pPr>
    </w:p>
    <w:p w14:paraId="7649167C" w14:textId="77777777" w:rsidR="006E66CE" w:rsidRPr="005845C4" w:rsidRDefault="006E66CE" w:rsidP="005845C4">
      <w:pPr>
        <w:pStyle w:val="Naslov2"/>
      </w:pPr>
      <w:r w:rsidRPr="005845C4">
        <w:t>Drugi pogoji</w:t>
      </w:r>
    </w:p>
    <w:p w14:paraId="6CF08ADB" w14:textId="77777777" w:rsidR="006E66CE" w:rsidRPr="00AC5E7E" w:rsidRDefault="006E66CE" w:rsidP="006E66CE">
      <w:pPr>
        <w:tabs>
          <w:tab w:val="left" w:pos="817"/>
        </w:tabs>
        <w:ind w:left="392"/>
        <w:jc w:val="both"/>
        <w:rPr>
          <w:rFonts w:asciiTheme="minorHAnsi" w:hAnsiTheme="minorHAnsi" w:cstheme="minorHAnsi"/>
          <w:sz w:val="22"/>
          <w:szCs w:val="22"/>
        </w:rPr>
      </w:pPr>
      <w:r w:rsidRPr="00AC5E7E">
        <w:rPr>
          <w:rFonts w:asciiTheme="minorHAnsi" w:hAnsiTheme="minorHAnsi" w:cstheme="minorHAnsi"/>
          <w:sz w:val="22"/>
          <w:szCs w:val="22"/>
        </w:rPr>
        <w:t>Ponudnik ni uvrščen v evidenco poslovnih subjektov iz 35. člena Zakona o integriteti in preprečevanju korupcije (Uradni list RS, št. 69/11-UPB2) in mu ni na podlagi tega člena prepovedano poslovanje z naročnikom.</w:t>
      </w:r>
    </w:p>
    <w:p w14:paraId="630BDE7B" w14:textId="77777777" w:rsidR="006E66CE" w:rsidRPr="00AC5E7E" w:rsidRDefault="006E66CE" w:rsidP="006E66CE">
      <w:pPr>
        <w:tabs>
          <w:tab w:val="left" w:pos="817"/>
        </w:tabs>
        <w:ind w:left="392"/>
        <w:jc w:val="both"/>
        <w:rPr>
          <w:rFonts w:asciiTheme="minorHAnsi" w:hAnsiTheme="minorHAnsi" w:cstheme="minorHAnsi"/>
          <w:sz w:val="22"/>
          <w:szCs w:val="22"/>
        </w:rPr>
      </w:pPr>
    </w:p>
    <w:p w14:paraId="5962F650" w14:textId="77777777" w:rsidR="006E66CE" w:rsidRPr="00AC5E7E" w:rsidRDefault="006E66CE" w:rsidP="006E66CE">
      <w:pPr>
        <w:tabs>
          <w:tab w:val="left" w:pos="817"/>
        </w:tabs>
        <w:ind w:left="392"/>
        <w:rPr>
          <w:rFonts w:asciiTheme="minorHAnsi" w:hAnsiTheme="minorHAnsi" w:cstheme="minorHAnsi"/>
          <w:sz w:val="22"/>
          <w:szCs w:val="22"/>
        </w:rPr>
      </w:pPr>
      <w:r w:rsidRPr="00AC5E7E">
        <w:rPr>
          <w:rFonts w:asciiTheme="minorHAnsi" w:hAnsiTheme="minorHAnsi" w:cstheme="minorHAnsi"/>
          <w:sz w:val="22"/>
          <w:szCs w:val="22"/>
        </w:rPr>
        <w:t>DOKAZILO:</w:t>
      </w:r>
    </w:p>
    <w:p w14:paraId="6F2FC6B6" w14:textId="33024501" w:rsidR="006E66CE" w:rsidRPr="00AC5E7E" w:rsidRDefault="006E66CE" w:rsidP="00413625">
      <w:pPr>
        <w:tabs>
          <w:tab w:val="left" w:pos="817"/>
        </w:tabs>
        <w:ind w:left="392"/>
        <w:rPr>
          <w:rFonts w:asciiTheme="minorHAnsi" w:hAnsiTheme="minorHAnsi" w:cstheme="minorHAnsi"/>
          <w:b/>
          <w:bCs/>
          <w:sz w:val="22"/>
          <w:szCs w:val="22"/>
        </w:rPr>
      </w:pPr>
      <w:r w:rsidRPr="00AC5E7E">
        <w:rPr>
          <w:rFonts w:asciiTheme="minorHAnsi" w:hAnsiTheme="minorHAnsi" w:cstheme="minorHAnsi"/>
          <w:sz w:val="22"/>
          <w:szCs w:val="22"/>
        </w:rPr>
        <w:t xml:space="preserve">Izpolnjen </w:t>
      </w:r>
      <w:r w:rsidRPr="00AC5E7E">
        <w:rPr>
          <w:rFonts w:asciiTheme="minorHAnsi" w:hAnsiTheme="minorHAnsi" w:cstheme="minorHAnsi"/>
          <w:b/>
          <w:sz w:val="22"/>
          <w:szCs w:val="22"/>
        </w:rPr>
        <w:t xml:space="preserve">obrazec ESPD </w:t>
      </w:r>
      <w:r w:rsidRPr="00AC5E7E">
        <w:rPr>
          <w:rFonts w:asciiTheme="minorHAnsi" w:hAnsiTheme="minorHAnsi" w:cstheme="minorHAnsi"/>
          <w:sz w:val="22"/>
          <w:szCs w:val="22"/>
        </w:rPr>
        <w:t>(v »Del VI: Zaključek, v Podpisani dajem/o uradno soglasje«) za vse gospodarske subjekte v ponudbi</w:t>
      </w:r>
    </w:p>
    <w:p w14:paraId="16E7294F" w14:textId="77777777" w:rsidR="006E66CE" w:rsidRPr="005845C4" w:rsidRDefault="006E66CE" w:rsidP="005845C4">
      <w:pPr>
        <w:pStyle w:val="Naslov1"/>
      </w:pPr>
      <w:bookmarkStart w:id="123" w:name="_Toc464638533"/>
      <w:bookmarkStart w:id="124" w:name="_Toc464638539"/>
      <w:bookmarkStart w:id="125" w:name="_Toc464638541"/>
      <w:bookmarkStart w:id="126" w:name="_Toc464638544"/>
      <w:bookmarkStart w:id="127" w:name="_Toc464638546"/>
      <w:bookmarkStart w:id="128" w:name="_Toc336851744"/>
      <w:bookmarkStart w:id="129" w:name="_Toc336851792"/>
      <w:bookmarkStart w:id="130" w:name="_Toc509692013"/>
      <w:bookmarkStart w:id="131" w:name="_Toc190239709"/>
      <w:bookmarkEnd w:id="121"/>
      <w:bookmarkEnd w:id="122"/>
      <w:bookmarkEnd w:id="123"/>
      <w:bookmarkEnd w:id="124"/>
      <w:bookmarkEnd w:id="125"/>
      <w:bookmarkEnd w:id="126"/>
      <w:bookmarkEnd w:id="127"/>
      <w:r w:rsidRPr="005845C4">
        <w:t>MERILA</w:t>
      </w:r>
      <w:bookmarkEnd w:id="128"/>
      <w:bookmarkEnd w:id="129"/>
      <w:bookmarkEnd w:id="130"/>
      <w:bookmarkEnd w:id="131"/>
    </w:p>
    <w:p w14:paraId="2C973FE3" w14:textId="084DFD7C" w:rsidR="00413625" w:rsidRPr="00AC5E7E" w:rsidRDefault="00413625" w:rsidP="006E66CE">
      <w:pPr>
        <w:tabs>
          <w:tab w:val="left" w:pos="7465"/>
        </w:tabs>
        <w:jc w:val="both"/>
        <w:rPr>
          <w:rFonts w:asciiTheme="minorHAnsi" w:hAnsiTheme="minorHAnsi" w:cstheme="minorHAnsi"/>
          <w:sz w:val="22"/>
          <w:szCs w:val="22"/>
        </w:rPr>
      </w:pPr>
      <w:r>
        <w:rPr>
          <w:rFonts w:asciiTheme="minorHAnsi" w:hAnsiTheme="minorHAnsi" w:cstheme="minorHAnsi"/>
          <w:sz w:val="22"/>
          <w:szCs w:val="22"/>
        </w:rPr>
        <w:t>Naročnik bo izbral ponudnike s katerimi bo sklenil okvirni sporazum za podlagi merila ekonomsko najbolj ugodne ponudbe, kjer je vrednost sklopa v EUR brez DDV edino merilo. Navedeno merilo bo naročnik uporabil za vse sklope, razen za sklop posamezni artikli, kjer bo merilo ekonomsko najbolj ugodne ponudbe uporabil za posamezni artikel.</w:t>
      </w:r>
    </w:p>
    <w:p w14:paraId="2AD731AC" w14:textId="77777777" w:rsidR="006E66CE" w:rsidRPr="005845C4" w:rsidRDefault="006E66CE" w:rsidP="005845C4">
      <w:pPr>
        <w:pStyle w:val="Naslov1"/>
      </w:pPr>
      <w:bookmarkStart w:id="132" w:name="_Toc336851746"/>
      <w:bookmarkStart w:id="133" w:name="_Toc336851794"/>
      <w:bookmarkStart w:id="134" w:name="_Toc509692015"/>
      <w:bookmarkStart w:id="135" w:name="_Toc190239710"/>
      <w:r w:rsidRPr="005845C4">
        <w:t>PONUDBENA DOKUMENTACIJA</w:t>
      </w:r>
      <w:bookmarkEnd w:id="132"/>
      <w:bookmarkEnd w:id="133"/>
      <w:bookmarkEnd w:id="134"/>
      <w:bookmarkEnd w:id="135"/>
    </w:p>
    <w:p w14:paraId="1C996DA0"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Ponudbeno dokumentacijo sestavljajo naslednji dokumenti:</w:t>
      </w:r>
    </w:p>
    <w:p w14:paraId="450F5A4F" w14:textId="77777777" w:rsidR="006E66CE" w:rsidRPr="00AC5E7E" w:rsidRDefault="006E66CE" w:rsidP="006E66CE">
      <w:pPr>
        <w:rPr>
          <w:rFonts w:asciiTheme="minorHAnsi" w:hAnsiTheme="minorHAnsi" w:cstheme="minorHAnsi"/>
          <w:sz w:val="22"/>
          <w:szCs w:val="22"/>
        </w:rPr>
      </w:pPr>
    </w:p>
    <w:p w14:paraId="7908519A" w14:textId="77777777" w:rsidR="006E66CE" w:rsidRPr="00AC5E7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izpolnjen obrazec »OBR_3_1_</w:t>
      </w:r>
      <w:r w:rsidRPr="000A25AA">
        <w:rPr>
          <w:rFonts w:asciiTheme="minorHAnsi" w:hAnsiTheme="minorHAnsi" w:cstheme="minorHAnsi"/>
          <w:bCs/>
          <w:sz w:val="22"/>
          <w:szCs w:val="22"/>
        </w:rPr>
        <w:t>Predračun</w:t>
      </w:r>
      <w:r w:rsidRPr="00AC5E7E">
        <w:rPr>
          <w:rFonts w:asciiTheme="minorHAnsi" w:hAnsiTheme="minorHAnsi" w:cstheme="minorHAnsi"/>
          <w:sz w:val="22"/>
          <w:szCs w:val="22"/>
        </w:rPr>
        <w:t xml:space="preserve">«, </w:t>
      </w:r>
    </w:p>
    <w:p w14:paraId="4F2F7708" w14:textId="45268F81" w:rsidR="006E66CE" w:rsidRPr="00AC5E7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Izpolnjen obrazec »</w:t>
      </w:r>
      <w:r w:rsidRPr="000A25AA">
        <w:rPr>
          <w:rFonts w:asciiTheme="minorHAnsi" w:hAnsiTheme="minorHAnsi" w:cstheme="minorHAnsi"/>
          <w:bCs/>
          <w:sz w:val="22"/>
          <w:szCs w:val="22"/>
        </w:rPr>
        <w:t>ESPD</w:t>
      </w:r>
      <w:r w:rsidRPr="00AC5E7E">
        <w:rPr>
          <w:rFonts w:asciiTheme="minorHAnsi" w:hAnsiTheme="minorHAnsi" w:cstheme="minorHAnsi"/>
          <w:sz w:val="22"/>
          <w:szCs w:val="22"/>
        </w:rPr>
        <w:t>« (za vse gospodarske subjekte v ponudbi)</w:t>
      </w:r>
      <w:r w:rsidR="000A25AA">
        <w:rPr>
          <w:rFonts w:asciiTheme="minorHAnsi" w:hAnsiTheme="minorHAnsi" w:cstheme="minorHAnsi"/>
          <w:sz w:val="22"/>
          <w:szCs w:val="22"/>
        </w:rPr>
        <w:t>,</w:t>
      </w:r>
      <w:r w:rsidRPr="00AC5E7E">
        <w:rPr>
          <w:rFonts w:asciiTheme="minorHAnsi" w:hAnsiTheme="minorHAnsi" w:cstheme="minorHAnsi"/>
          <w:sz w:val="22"/>
          <w:szCs w:val="22"/>
        </w:rPr>
        <w:t xml:space="preserve"> </w:t>
      </w:r>
    </w:p>
    <w:p w14:paraId="6AF651EF" w14:textId="735C2692" w:rsidR="006E66C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lastRenderedPageBreak/>
        <w:t xml:space="preserve">Izpolnjena preglednica OBR_3_1a in sicer </w:t>
      </w:r>
      <w:r w:rsidR="00413625">
        <w:rPr>
          <w:rFonts w:asciiTheme="minorHAnsi" w:hAnsiTheme="minorHAnsi" w:cstheme="minorHAnsi"/>
          <w:sz w:val="22"/>
          <w:szCs w:val="22"/>
        </w:rPr>
        <w:t>v</w:t>
      </w:r>
      <w:r w:rsidRPr="00AC5E7E">
        <w:rPr>
          <w:rFonts w:asciiTheme="minorHAnsi" w:hAnsiTheme="minorHAnsi" w:cstheme="minorHAnsi"/>
          <w:sz w:val="22"/>
          <w:szCs w:val="22"/>
        </w:rPr>
        <w:t xml:space="preserve"> pdf obliki </w:t>
      </w:r>
      <w:r w:rsidR="00413625">
        <w:rPr>
          <w:rFonts w:asciiTheme="minorHAnsi" w:hAnsiTheme="minorHAnsi" w:cstheme="minorHAnsi"/>
          <w:sz w:val="22"/>
          <w:szCs w:val="22"/>
        </w:rPr>
        <w:t xml:space="preserve"> ter oddani ponudbeni predračun preko aplikacije elektronske oddaje ponudbenih cen</w:t>
      </w:r>
      <w:r w:rsidR="000A25AA">
        <w:rPr>
          <w:rFonts w:asciiTheme="minorHAnsi" w:hAnsiTheme="minorHAnsi" w:cstheme="minorHAnsi"/>
          <w:sz w:val="22"/>
          <w:szCs w:val="22"/>
        </w:rPr>
        <w:t>,</w:t>
      </w:r>
    </w:p>
    <w:p w14:paraId="7B6BD31E" w14:textId="77777777" w:rsidR="003B35CE" w:rsidRDefault="003B35CE" w:rsidP="003B35CE">
      <w:pPr>
        <w:widowControl/>
        <w:spacing w:line="260" w:lineRule="atLeast"/>
        <w:jc w:val="both"/>
        <w:rPr>
          <w:rFonts w:asciiTheme="minorHAnsi" w:hAnsiTheme="minorHAnsi" w:cstheme="minorHAnsi"/>
          <w:sz w:val="22"/>
          <w:szCs w:val="22"/>
        </w:rPr>
      </w:pPr>
    </w:p>
    <w:p w14:paraId="04092722" w14:textId="77777777" w:rsidR="003B35CE" w:rsidRDefault="003B35CE" w:rsidP="003B35CE">
      <w:pPr>
        <w:widowControl/>
        <w:spacing w:line="260" w:lineRule="atLeast"/>
        <w:jc w:val="both"/>
        <w:rPr>
          <w:rFonts w:asciiTheme="minorHAnsi" w:hAnsiTheme="minorHAnsi" w:cstheme="minorHAnsi"/>
          <w:sz w:val="22"/>
          <w:szCs w:val="22"/>
        </w:rPr>
      </w:pPr>
    </w:p>
    <w:p w14:paraId="1BB449B3" w14:textId="77777777" w:rsidR="003B35CE" w:rsidRPr="003B35CE" w:rsidRDefault="003B35CE" w:rsidP="003B35CE">
      <w:pPr>
        <w:widowControl/>
        <w:spacing w:line="260" w:lineRule="atLeast"/>
        <w:jc w:val="both"/>
        <w:rPr>
          <w:rFonts w:asciiTheme="minorHAnsi" w:hAnsiTheme="minorHAnsi" w:cstheme="minorHAnsi"/>
          <w:sz w:val="22"/>
          <w:szCs w:val="22"/>
        </w:rPr>
      </w:pPr>
    </w:p>
    <w:p w14:paraId="06B22A79" w14:textId="77777777" w:rsidR="006E66CE" w:rsidRPr="00AC5E7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Izpolnjen obrazec »OBR_3_2_</w:t>
      </w:r>
      <w:r w:rsidRPr="000A25AA">
        <w:rPr>
          <w:rFonts w:asciiTheme="minorHAnsi" w:hAnsiTheme="minorHAnsi" w:cstheme="minorHAnsi"/>
          <w:bCs/>
          <w:sz w:val="22"/>
          <w:szCs w:val="22"/>
        </w:rPr>
        <w:t>Ponudba</w:t>
      </w:r>
      <w:r w:rsidRPr="00AC5E7E">
        <w:rPr>
          <w:rFonts w:asciiTheme="minorHAnsi" w:hAnsiTheme="minorHAnsi" w:cstheme="minorHAnsi"/>
          <w:sz w:val="22"/>
          <w:szCs w:val="22"/>
        </w:rPr>
        <w:t>«,</w:t>
      </w:r>
    </w:p>
    <w:p w14:paraId="7C14261E" w14:textId="77777777" w:rsidR="006E66CE" w:rsidRPr="00AC5E7E" w:rsidRDefault="006E66CE" w:rsidP="006E66CE">
      <w:pPr>
        <w:pStyle w:val="Odstavekseznama"/>
        <w:widowControl/>
        <w:numPr>
          <w:ilvl w:val="0"/>
          <w:numId w:val="1"/>
        </w:numPr>
        <w:spacing w:line="260" w:lineRule="atLeast"/>
        <w:jc w:val="both"/>
        <w:rPr>
          <w:rFonts w:asciiTheme="minorHAnsi" w:hAnsiTheme="minorHAnsi" w:cstheme="minorHAnsi"/>
          <w:sz w:val="22"/>
          <w:szCs w:val="22"/>
        </w:rPr>
      </w:pPr>
      <w:r w:rsidRPr="00AC5E7E">
        <w:rPr>
          <w:rFonts w:asciiTheme="minorHAnsi" w:hAnsiTheme="minorHAnsi" w:cstheme="minorHAnsi"/>
          <w:sz w:val="22"/>
          <w:szCs w:val="22"/>
        </w:rPr>
        <w:t>Izpolnjen obrazec »OBR_3_4_lastništvo«,</w:t>
      </w:r>
    </w:p>
    <w:p w14:paraId="2C0735A6" w14:textId="77777777" w:rsidR="006E66CE" w:rsidRPr="00AC5E7E" w:rsidRDefault="006E66CE" w:rsidP="006E66CE">
      <w:pPr>
        <w:pStyle w:val="Odstavekseznama"/>
        <w:spacing w:line="260" w:lineRule="atLeast"/>
        <w:jc w:val="both"/>
        <w:rPr>
          <w:rFonts w:asciiTheme="minorHAnsi" w:hAnsiTheme="minorHAnsi" w:cstheme="minorHAnsi"/>
          <w:sz w:val="22"/>
          <w:szCs w:val="22"/>
        </w:rPr>
      </w:pPr>
    </w:p>
    <w:p w14:paraId="2BA1F8BF" w14:textId="77777777" w:rsidR="006E66CE" w:rsidRPr="00AC5E7E" w:rsidRDefault="006E66CE" w:rsidP="006E66CE">
      <w:pPr>
        <w:pStyle w:val="Odstavekseznama"/>
        <w:spacing w:line="260" w:lineRule="atLeast"/>
        <w:ind w:left="0"/>
        <w:jc w:val="both"/>
        <w:rPr>
          <w:rFonts w:asciiTheme="minorHAnsi" w:hAnsiTheme="minorHAnsi" w:cstheme="minorHAnsi"/>
          <w:sz w:val="22"/>
          <w:szCs w:val="22"/>
        </w:rPr>
      </w:pPr>
    </w:p>
    <w:p w14:paraId="7FD09040" w14:textId="77777777" w:rsidR="006E66CE" w:rsidRPr="00AC5E7E" w:rsidRDefault="006E66CE" w:rsidP="006E66CE">
      <w:pPr>
        <w:pStyle w:val="Odstavekseznama"/>
        <w:spacing w:line="260" w:lineRule="atLeast"/>
        <w:ind w:left="0"/>
        <w:jc w:val="both"/>
        <w:rPr>
          <w:rFonts w:asciiTheme="minorHAnsi" w:hAnsiTheme="minorHAnsi" w:cstheme="minorHAnsi"/>
          <w:sz w:val="22"/>
          <w:szCs w:val="22"/>
          <w:u w:val="single"/>
        </w:rPr>
      </w:pPr>
      <w:r w:rsidRPr="00AC5E7E">
        <w:rPr>
          <w:rFonts w:asciiTheme="minorHAnsi" w:hAnsiTheme="minorHAnsi" w:cstheme="minorHAnsi"/>
          <w:sz w:val="22"/>
          <w:szCs w:val="22"/>
          <w:u w:val="single"/>
        </w:rPr>
        <w:t>Ponudniki naj ponudbo oblikujejo kot samostojne pdf dokumente in naj jih poimenuje na enak način, kot jih je pripravil naročnik.</w:t>
      </w:r>
    </w:p>
    <w:p w14:paraId="7F3AD16B" w14:textId="77777777" w:rsidR="006E66CE" w:rsidRPr="00AC5E7E" w:rsidRDefault="006E66CE" w:rsidP="006E66CE">
      <w:pPr>
        <w:rPr>
          <w:rFonts w:asciiTheme="minorHAnsi" w:hAnsiTheme="minorHAnsi" w:cstheme="minorHAnsi"/>
          <w:sz w:val="22"/>
          <w:szCs w:val="22"/>
          <w:highlight w:val="yellow"/>
        </w:rPr>
      </w:pPr>
    </w:p>
    <w:p w14:paraId="0E8104EA"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Ponudnik v ponudbi priloži le dokumente, ki so navedeni v tej točki. Po pregledu ponudb bo naročnik lahko najugodnejšega ponudnika pozval k predložitvi dokazil, kot je navedeno za posameznim zahtevanim pogojem oziroma razlogom za izključitev.</w:t>
      </w:r>
    </w:p>
    <w:p w14:paraId="06A62F0C" w14:textId="77777777" w:rsidR="006E66CE" w:rsidRPr="00AC5E7E" w:rsidRDefault="006E66CE" w:rsidP="006E66CE">
      <w:pPr>
        <w:rPr>
          <w:rFonts w:asciiTheme="minorHAnsi" w:hAnsiTheme="minorHAnsi" w:cstheme="minorHAnsi"/>
          <w:i/>
          <w:sz w:val="22"/>
          <w:szCs w:val="22"/>
          <w:highlight w:val="yellow"/>
        </w:rPr>
      </w:pPr>
    </w:p>
    <w:p w14:paraId="30678F04"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E65403" w14:textId="77777777" w:rsidR="006E66CE" w:rsidRPr="00AC5E7E" w:rsidRDefault="006E66CE" w:rsidP="006E66CE">
      <w:pPr>
        <w:jc w:val="both"/>
        <w:rPr>
          <w:rFonts w:asciiTheme="minorHAnsi" w:hAnsiTheme="minorHAnsi" w:cstheme="minorHAnsi"/>
          <w:sz w:val="22"/>
          <w:szCs w:val="22"/>
        </w:rPr>
      </w:pPr>
    </w:p>
    <w:p w14:paraId="1231BC7A" w14:textId="77777777" w:rsidR="006E66CE" w:rsidRPr="00413625" w:rsidRDefault="006E66CE" w:rsidP="00413625">
      <w:pPr>
        <w:pStyle w:val="Naslov2"/>
      </w:pPr>
      <w:bookmarkStart w:id="136" w:name="_Toc509692016"/>
      <w:r w:rsidRPr="00413625">
        <w:t>Sestavljanje ponudbe</w:t>
      </w:r>
      <w:bookmarkEnd w:id="136"/>
    </w:p>
    <w:p w14:paraId="5949F744" w14:textId="77777777" w:rsidR="006E66CE" w:rsidRPr="00413625" w:rsidRDefault="006E66CE" w:rsidP="00413625">
      <w:pPr>
        <w:pStyle w:val="Naslov3"/>
        <w:rPr>
          <w:szCs w:val="22"/>
        </w:rPr>
      </w:pPr>
      <w:bookmarkStart w:id="137" w:name="_Toc464638554"/>
      <w:bookmarkStart w:id="138" w:name="_Toc464638557"/>
      <w:bookmarkStart w:id="139" w:name="_Toc464638559"/>
      <w:bookmarkStart w:id="140" w:name="_Toc336851749"/>
      <w:bookmarkStart w:id="141" w:name="_Toc336851797"/>
      <w:bookmarkStart w:id="142" w:name="_Toc509692018"/>
      <w:bookmarkStart w:id="143" w:name="_Toc336851748"/>
      <w:bookmarkStart w:id="144" w:name="_Toc336851796"/>
      <w:bookmarkEnd w:id="137"/>
      <w:bookmarkEnd w:id="138"/>
      <w:bookmarkEnd w:id="139"/>
      <w:r w:rsidRPr="00413625">
        <w:rPr>
          <w:szCs w:val="22"/>
        </w:rPr>
        <w:t>Obrazec »</w:t>
      </w:r>
      <w:bookmarkEnd w:id="140"/>
      <w:bookmarkEnd w:id="141"/>
      <w:r w:rsidRPr="00413625">
        <w:rPr>
          <w:szCs w:val="22"/>
        </w:rPr>
        <w:t>ESPD« za vse gospodarske subjekte</w:t>
      </w:r>
      <w:bookmarkEnd w:id="142"/>
    </w:p>
    <w:p w14:paraId="059FD009" w14:textId="77777777" w:rsidR="006E66CE" w:rsidRPr="00AC5E7E" w:rsidRDefault="006E66CE" w:rsidP="006E66CE">
      <w:pPr>
        <w:suppressAutoHyphens/>
        <w:autoSpaceDN w:val="0"/>
        <w:jc w:val="both"/>
        <w:textAlignment w:val="baseline"/>
        <w:rPr>
          <w:rFonts w:asciiTheme="minorHAnsi" w:hAnsiTheme="minorHAnsi" w:cstheme="minorHAnsi"/>
          <w:sz w:val="22"/>
          <w:szCs w:val="22"/>
        </w:rPr>
      </w:pPr>
      <w:r w:rsidRPr="00AC5E7E">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EFCA510" w14:textId="77777777" w:rsidR="006E66CE" w:rsidRPr="00AC5E7E" w:rsidRDefault="006E66CE" w:rsidP="006E66CE">
      <w:pPr>
        <w:jc w:val="both"/>
        <w:rPr>
          <w:rFonts w:asciiTheme="minorHAnsi" w:hAnsiTheme="minorHAnsi" w:cstheme="minorHAnsi"/>
          <w:sz w:val="22"/>
          <w:szCs w:val="22"/>
        </w:rPr>
      </w:pPr>
    </w:p>
    <w:p w14:paraId="1D552EB5" w14:textId="77777777" w:rsidR="006E66CE" w:rsidRPr="00AC5E7E" w:rsidRDefault="006E66CE" w:rsidP="006E66CE">
      <w:pPr>
        <w:suppressAutoHyphens/>
        <w:autoSpaceDN w:val="0"/>
        <w:jc w:val="both"/>
        <w:textAlignment w:val="baseline"/>
        <w:rPr>
          <w:rFonts w:asciiTheme="minorHAnsi" w:hAnsiTheme="minorHAnsi" w:cstheme="minorHAnsi"/>
          <w:sz w:val="22"/>
          <w:szCs w:val="22"/>
        </w:rPr>
      </w:pPr>
      <w:r w:rsidRPr="00AC5E7E">
        <w:rPr>
          <w:rFonts w:asciiTheme="minorHAnsi" w:hAnsiTheme="minorHAnsi" w:cstheme="minorHAnsi"/>
          <w:sz w:val="22"/>
          <w:szCs w:val="22"/>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2" w:tgtFrame="_blank" w:tooltip="Zakon o integriteti in preprečevanju korupcije (uradno prečiščeno besedilo)" w:history="1">
        <w:r w:rsidRPr="00AC5E7E">
          <w:rPr>
            <w:rStyle w:val="Hiperpovezava"/>
            <w:rFonts w:asciiTheme="minorHAnsi" w:eastAsiaTheme="majorEastAsia" w:hAnsiTheme="minorHAnsi" w:cstheme="minorHAnsi"/>
            <w:sz w:val="22"/>
            <w:szCs w:val="22"/>
          </w:rPr>
          <w:t>69/11</w:t>
        </w:r>
      </w:hyperlink>
      <w:r w:rsidRPr="00AC5E7E">
        <w:rPr>
          <w:rFonts w:asciiTheme="minorHAnsi" w:hAnsiTheme="minorHAnsi" w:cstheme="minorHAnsi"/>
          <w:sz w:val="22"/>
          <w:szCs w:val="22"/>
        </w:rPr>
        <w:t> – uradno prečiščeno besedilo, </w:t>
      </w:r>
      <w:hyperlink r:id="rId13" w:tgtFrame="_blank" w:tooltip="Zakon o spremembah in dopolnitvah Zakona o integriteti in preprečevanju korupcije" w:history="1">
        <w:r w:rsidRPr="00AC5E7E">
          <w:rPr>
            <w:rStyle w:val="Hiperpovezava"/>
            <w:rFonts w:asciiTheme="minorHAnsi" w:eastAsiaTheme="majorEastAsia" w:hAnsiTheme="minorHAnsi" w:cstheme="minorHAnsi"/>
            <w:sz w:val="22"/>
            <w:szCs w:val="22"/>
          </w:rPr>
          <w:t>158/20</w:t>
        </w:r>
      </w:hyperlink>
      <w:r w:rsidRPr="00AC5E7E">
        <w:rPr>
          <w:rFonts w:asciiTheme="minorHAnsi" w:hAnsiTheme="minorHAnsi" w:cstheme="minorHAnsi"/>
          <w:sz w:val="22"/>
          <w:szCs w:val="22"/>
        </w:rPr>
        <w:t> in </w:t>
      </w:r>
      <w:hyperlink r:id="rId14" w:tgtFrame="_blank" w:tooltip="Zakon o debirokratizaciji" w:history="1">
        <w:r w:rsidRPr="00AC5E7E">
          <w:rPr>
            <w:rStyle w:val="Hiperpovezava"/>
            <w:rFonts w:asciiTheme="minorHAnsi" w:eastAsiaTheme="majorEastAsia" w:hAnsiTheme="minorHAnsi" w:cstheme="minorHAnsi"/>
            <w:sz w:val="22"/>
            <w:szCs w:val="22"/>
          </w:rPr>
          <w:t>3/22</w:t>
        </w:r>
      </w:hyperlink>
      <w:r w:rsidRPr="00AC5E7E">
        <w:rPr>
          <w:rFonts w:asciiTheme="minorHAnsi" w:hAnsiTheme="minorHAnsi" w:cstheme="minorHAnsi"/>
          <w:sz w:val="22"/>
          <w:szCs w:val="22"/>
        </w:rPr>
        <w:t> – ZDeb; v nadaljnjem besedilu: ZIntPK).</w:t>
      </w:r>
    </w:p>
    <w:p w14:paraId="67ED8BB3" w14:textId="77777777" w:rsidR="006E66CE" w:rsidRPr="00AC5E7E" w:rsidRDefault="006E66CE" w:rsidP="006E66CE">
      <w:pPr>
        <w:jc w:val="both"/>
        <w:rPr>
          <w:rFonts w:asciiTheme="minorHAnsi" w:hAnsiTheme="minorHAnsi" w:cstheme="minorHAnsi"/>
          <w:sz w:val="22"/>
          <w:szCs w:val="22"/>
          <w:lang w:eastAsia="en-US"/>
        </w:rPr>
      </w:pPr>
    </w:p>
    <w:p w14:paraId="1F1549D7"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Navedbe v ESPD in/ali dokazila, ki ji predloži gospodarski subjekt, morajo biti veljavni.</w:t>
      </w:r>
    </w:p>
    <w:p w14:paraId="0EBE8198" w14:textId="77777777" w:rsidR="006E66CE" w:rsidRPr="00AC5E7E" w:rsidRDefault="006E66CE" w:rsidP="006E66CE">
      <w:pPr>
        <w:jc w:val="both"/>
        <w:rPr>
          <w:rFonts w:asciiTheme="minorHAnsi" w:hAnsiTheme="minorHAnsi" w:cstheme="minorHAnsi"/>
          <w:sz w:val="22"/>
          <w:szCs w:val="22"/>
        </w:rPr>
      </w:pPr>
    </w:p>
    <w:p w14:paraId="3D7E5872" w14:textId="77777777" w:rsidR="006E66CE" w:rsidRPr="00AC5E7E" w:rsidRDefault="006E66CE" w:rsidP="006E66CE">
      <w:pPr>
        <w:jc w:val="both"/>
        <w:rPr>
          <w:rFonts w:asciiTheme="minorHAnsi" w:hAnsiTheme="minorHAnsi" w:cstheme="minorHAnsi"/>
          <w:sz w:val="22"/>
          <w:szCs w:val="22"/>
          <w:lang w:eastAsia="en-US"/>
        </w:rPr>
      </w:pPr>
      <w:r w:rsidRPr="00AC5E7E">
        <w:rPr>
          <w:rFonts w:asciiTheme="minorHAnsi" w:hAnsiTheme="minorHAnsi" w:cstheme="minorHAnsi"/>
          <w:sz w:val="22"/>
          <w:szCs w:val="22"/>
        </w:rPr>
        <w:t xml:space="preserve">Gospodarski subjekt naročnikov obrazec ESPD (datoteka XML) uvozi na spletni povezavi: </w:t>
      </w:r>
      <w:hyperlink r:id="rId15" w:history="1">
        <w:r w:rsidRPr="00AC5E7E">
          <w:rPr>
            <w:rStyle w:val="Hiperpovezava"/>
            <w:rFonts w:asciiTheme="minorHAnsi" w:eastAsiaTheme="majorEastAsia" w:hAnsiTheme="minorHAnsi" w:cstheme="minorHAnsi"/>
            <w:sz w:val="22"/>
            <w:szCs w:val="22"/>
          </w:rPr>
          <w:t>https://ejn.gov.si/espd</w:t>
        </w:r>
      </w:hyperlink>
      <w:r w:rsidRPr="00AC5E7E">
        <w:rPr>
          <w:rFonts w:asciiTheme="minorHAnsi" w:hAnsiTheme="minorHAnsi" w:cstheme="minorHAnsi"/>
          <w:sz w:val="22"/>
          <w:szCs w:val="22"/>
        </w:rPr>
        <w:t xml:space="preserve"> in v njega neposredno vnese zahtevane podatke.</w:t>
      </w:r>
    </w:p>
    <w:p w14:paraId="3313D80B" w14:textId="77777777" w:rsidR="006E66CE" w:rsidRPr="00AC5E7E" w:rsidRDefault="006E66CE" w:rsidP="006E66CE">
      <w:pPr>
        <w:jc w:val="both"/>
        <w:rPr>
          <w:rFonts w:asciiTheme="minorHAnsi" w:hAnsiTheme="minorHAnsi" w:cstheme="minorHAnsi"/>
          <w:sz w:val="22"/>
          <w:szCs w:val="22"/>
        </w:rPr>
      </w:pPr>
    </w:p>
    <w:p w14:paraId="1B53F48A"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D9241A" w14:textId="77777777" w:rsidR="006E66CE" w:rsidRPr="00AC5E7E" w:rsidRDefault="006E66CE" w:rsidP="006E66CE">
      <w:pPr>
        <w:jc w:val="both"/>
        <w:rPr>
          <w:rFonts w:asciiTheme="minorHAnsi" w:hAnsiTheme="minorHAnsi" w:cstheme="minorHAnsi"/>
          <w:sz w:val="22"/>
          <w:szCs w:val="22"/>
        </w:rPr>
      </w:pPr>
    </w:p>
    <w:p w14:paraId="6B4AEEB5" w14:textId="77777777" w:rsidR="006E66CE" w:rsidRPr="00AC5E7E" w:rsidRDefault="006E66CE" w:rsidP="006E66CE">
      <w:pPr>
        <w:jc w:val="both"/>
        <w:rPr>
          <w:rFonts w:asciiTheme="minorHAnsi" w:hAnsiTheme="minorHAnsi" w:cstheme="minorHAnsi"/>
          <w:sz w:val="22"/>
          <w:szCs w:val="22"/>
        </w:rPr>
      </w:pPr>
      <w:bookmarkStart w:id="145" w:name="_Hlk511905322"/>
      <w:r w:rsidRPr="00AC5E7E">
        <w:rPr>
          <w:rFonts w:asciiTheme="minorHAnsi" w:hAnsiTheme="minorHAnsi" w:cstheme="minorHAnsi"/>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46" w:name="_Hlk531606225"/>
      <w:r w:rsidRPr="00AC5E7E">
        <w:rPr>
          <w:rFonts w:asciiTheme="minorHAnsi" w:hAnsiTheme="minorHAnsi" w:cstheme="minorHAnsi"/>
          <w:sz w:val="22"/>
          <w:szCs w:val="22"/>
        </w:rPr>
        <w:t>pri čemer se v slednjem primeru v skladu Splošnimi pogoji uporabe sistema e-JN šteje, da je oddan pravno zavezujoč dokument, ki ima enako veljavnost kot podpisan</w:t>
      </w:r>
      <w:bookmarkEnd w:id="146"/>
      <w:r w:rsidRPr="00AC5E7E">
        <w:rPr>
          <w:rFonts w:asciiTheme="minorHAnsi" w:hAnsiTheme="minorHAnsi" w:cstheme="minorHAnsi"/>
          <w:sz w:val="22"/>
          <w:szCs w:val="22"/>
        </w:rPr>
        <w:t xml:space="preserve">. </w:t>
      </w:r>
    </w:p>
    <w:bookmarkEnd w:id="145"/>
    <w:p w14:paraId="34B479EF" w14:textId="77777777" w:rsidR="006E66CE" w:rsidRPr="00AC5E7E" w:rsidRDefault="006E66CE" w:rsidP="006E66CE">
      <w:pPr>
        <w:jc w:val="both"/>
        <w:rPr>
          <w:rFonts w:asciiTheme="minorHAnsi" w:hAnsiTheme="minorHAnsi" w:cstheme="minorHAnsi"/>
          <w:sz w:val="22"/>
          <w:szCs w:val="22"/>
        </w:rPr>
      </w:pPr>
    </w:p>
    <w:p w14:paraId="0AB69A1F"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Za ostale sodelujoče ponudnik v razdelek »Sodelujoči«, del »ESPD – ostali sodelujoči« priloži </w:t>
      </w:r>
      <w:r w:rsidRPr="00AC5E7E">
        <w:rPr>
          <w:rFonts w:asciiTheme="minorHAnsi" w:hAnsiTheme="minorHAnsi" w:cstheme="minorHAnsi"/>
          <w:sz w:val="22"/>
          <w:szCs w:val="22"/>
        </w:rPr>
        <w:lastRenderedPageBreak/>
        <w:t xml:space="preserve">lastnoročno podpisane ESPD v pdf. obliki, ali v elektronski obliki podpisan xml. </w:t>
      </w:r>
    </w:p>
    <w:p w14:paraId="27032ED9" w14:textId="77777777" w:rsidR="003B35CE" w:rsidRDefault="003B35CE" w:rsidP="006E66CE">
      <w:pPr>
        <w:jc w:val="both"/>
        <w:rPr>
          <w:rFonts w:asciiTheme="minorHAnsi" w:hAnsiTheme="minorHAnsi" w:cstheme="minorHAnsi"/>
          <w:sz w:val="22"/>
          <w:szCs w:val="22"/>
        </w:rPr>
      </w:pPr>
    </w:p>
    <w:p w14:paraId="01786E44" w14:textId="77777777" w:rsidR="003B35CE" w:rsidRDefault="003B35CE" w:rsidP="006E66CE">
      <w:pPr>
        <w:jc w:val="both"/>
        <w:rPr>
          <w:rFonts w:asciiTheme="minorHAnsi" w:hAnsiTheme="minorHAnsi" w:cstheme="minorHAnsi"/>
          <w:sz w:val="22"/>
          <w:szCs w:val="22"/>
        </w:rPr>
      </w:pPr>
    </w:p>
    <w:p w14:paraId="7B292692" w14:textId="77777777" w:rsidR="003B35CE" w:rsidRPr="00AC5E7E" w:rsidRDefault="003B35CE" w:rsidP="006E66CE">
      <w:pPr>
        <w:jc w:val="both"/>
        <w:rPr>
          <w:rFonts w:asciiTheme="minorHAnsi" w:hAnsiTheme="minorHAnsi" w:cstheme="minorHAnsi"/>
          <w:sz w:val="22"/>
          <w:szCs w:val="22"/>
        </w:rPr>
      </w:pPr>
    </w:p>
    <w:p w14:paraId="2493CF71" w14:textId="77777777" w:rsidR="006E66CE" w:rsidRPr="00AC5E7E" w:rsidRDefault="006E66CE" w:rsidP="006E66CE">
      <w:pPr>
        <w:rPr>
          <w:rFonts w:asciiTheme="minorHAnsi" w:hAnsiTheme="minorHAnsi" w:cstheme="minorHAnsi"/>
          <w:sz w:val="22"/>
          <w:szCs w:val="22"/>
        </w:rPr>
      </w:pPr>
    </w:p>
    <w:p w14:paraId="5589FAEA" w14:textId="77777777" w:rsidR="006E66CE" w:rsidRPr="0041503F" w:rsidRDefault="006E66CE" w:rsidP="0041503F">
      <w:pPr>
        <w:pStyle w:val="Naslov3"/>
      </w:pPr>
      <w:bookmarkStart w:id="147" w:name="_Toc466382905"/>
      <w:bookmarkStart w:id="148" w:name="_Toc466382906"/>
      <w:bookmarkStart w:id="149" w:name="_Toc509692019"/>
      <w:bookmarkEnd w:id="147"/>
      <w:bookmarkEnd w:id="148"/>
      <w:r w:rsidRPr="0041503F">
        <w:t>Obrazec »Predračun«</w:t>
      </w:r>
      <w:bookmarkEnd w:id="149"/>
    </w:p>
    <w:p w14:paraId="296BCD2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 mora v OBR_3_1_Predračun  navesti pri sklopu, katerega ponuja, skupno ponudbeno vrednost sklopa v EUR brez DDV. </w:t>
      </w:r>
    </w:p>
    <w:p w14:paraId="27AB4650" w14:textId="77777777" w:rsidR="006E66CE" w:rsidRPr="00AC5E7E" w:rsidRDefault="006E66CE" w:rsidP="006E66CE">
      <w:pPr>
        <w:jc w:val="both"/>
        <w:rPr>
          <w:rFonts w:asciiTheme="minorHAnsi" w:hAnsiTheme="minorHAnsi" w:cstheme="minorHAnsi"/>
          <w:sz w:val="22"/>
          <w:szCs w:val="22"/>
        </w:rPr>
      </w:pPr>
    </w:p>
    <w:p w14:paraId="70B5346A" w14:textId="3DFFF579"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Vse skupne ponudbene vrednosti naj bodo v obrazcu OBR_3_1 Predračun navedene  na dve decimalni mesti natančno. Podane cene v obrazcu </w:t>
      </w:r>
      <w:r w:rsidR="0041503F">
        <w:rPr>
          <w:rFonts w:asciiTheme="minorHAnsi" w:hAnsiTheme="minorHAnsi" w:cstheme="minorHAnsi"/>
          <w:sz w:val="22"/>
          <w:szCs w:val="22"/>
        </w:rPr>
        <w:t>elektronske oddaje ponudbenih cen</w:t>
      </w:r>
      <w:r w:rsidRPr="00AC5E7E">
        <w:rPr>
          <w:rFonts w:asciiTheme="minorHAnsi" w:hAnsiTheme="minorHAnsi" w:cstheme="minorHAnsi"/>
          <w:sz w:val="22"/>
          <w:szCs w:val="22"/>
        </w:rPr>
        <w:t xml:space="preserve"> naj ponudnik poda </w:t>
      </w:r>
      <w:r w:rsidR="0041503F">
        <w:rPr>
          <w:rFonts w:asciiTheme="minorHAnsi" w:hAnsiTheme="minorHAnsi" w:cstheme="minorHAnsi"/>
          <w:sz w:val="22"/>
          <w:szCs w:val="22"/>
        </w:rPr>
        <w:t xml:space="preserve">pri </w:t>
      </w:r>
      <w:r w:rsidRPr="00AC5E7E">
        <w:rPr>
          <w:rFonts w:asciiTheme="minorHAnsi" w:hAnsiTheme="minorHAnsi" w:cstheme="minorHAnsi"/>
          <w:sz w:val="22"/>
          <w:szCs w:val="22"/>
        </w:rPr>
        <w:t>posamezne</w:t>
      </w:r>
      <w:r w:rsidR="0041503F">
        <w:rPr>
          <w:rFonts w:asciiTheme="minorHAnsi" w:hAnsiTheme="minorHAnsi" w:cstheme="minorHAnsi"/>
          <w:sz w:val="22"/>
          <w:szCs w:val="22"/>
        </w:rPr>
        <w:t>m</w:t>
      </w:r>
      <w:r w:rsidRPr="00AC5E7E">
        <w:rPr>
          <w:rFonts w:asciiTheme="minorHAnsi" w:hAnsiTheme="minorHAnsi" w:cstheme="minorHAnsi"/>
          <w:sz w:val="22"/>
          <w:szCs w:val="22"/>
        </w:rPr>
        <w:t xml:space="preserve"> artikl</w:t>
      </w:r>
      <w:r w:rsidR="0041503F">
        <w:rPr>
          <w:rFonts w:asciiTheme="minorHAnsi" w:hAnsiTheme="minorHAnsi" w:cstheme="minorHAnsi"/>
          <w:sz w:val="22"/>
          <w:szCs w:val="22"/>
        </w:rPr>
        <w:t>u</w:t>
      </w:r>
      <w:r w:rsidRPr="00AC5E7E">
        <w:rPr>
          <w:rFonts w:asciiTheme="minorHAnsi" w:hAnsiTheme="minorHAnsi" w:cstheme="minorHAnsi"/>
          <w:sz w:val="22"/>
          <w:szCs w:val="22"/>
        </w:rPr>
        <w:t xml:space="preserve"> na največ štiri decimalna mesta natančno.</w:t>
      </w:r>
    </w:p>
    <w:p w14:paraId="72A8C00A" w14:textId="77777777" w:rsidR="006E66CE" w:rsidRPr="00AC5E7E" w:rsidRDefault="006E66CE" w:rsidP="006E66CE">
      <w:pPr>
        <w:jc w:val="both"/>
        <w:rPr>
          <w:rFonts w:asciiTheme="minorHAnsi" w:hAnsiTheme="minorHAnsi" w:cstheme="minorHAnsi"/>
          <w:sz w:val="22"/>
          <w:szCs w:val="22"/>
        </w:rPr>
      </w:pPr>
    </w:p>
    <w:p w14:paraId="2DD0B1CB" w14:textId="77777777" w:rsidR="00B92816" w:rsidRPr="00B92816" w:rsidRDefault="00B92816" w:rsidP="00B92816">
      <w:pPr>
        <w:jc w:val="both"/>
        <w:rPr>
          <w:rFonts w:cs="Calibri"/>
          <w:sz w:val="22"/>
          <w:szCs w:val="22"/>
        </w:rPr>
      </w:pPr>
      <w:r w:rsidRPr="00B92816">
        <w:rPr>
          <w:rFonts w:cs="Calibri"/>
          <w:sz w:val="22"/>
          <w:szCs w:val="22"/>
        </w:rPr>
        <w:t>Za veljavnost ponudbe morajo ponudniki k ponudbi priložiti ponudbeno specifikacijo oddano preko aplikacije EOPC v pdf formatu, z obveznim časovnim žigom, pridobljene iz EOPC aplikacije.</w:t>
      </w:r>
    </w:p>
    <w:p w14:paraId="7061DF51" w14:textId="77777777" w:rsidR="006E66CE" w:rsidRPr="00AC5E7E" w:rsidRDefault="006E66CE" w:rsidP="006E66CE">
      <w:pPr>
        <w:jc w:val="both"/>
        <w:rPr>
          <w:rFonts w:asciiTheme="minorHAnsi" w:hAnsiTheme="minorHAnsi" w:cstheme="minorHAnsi"/>
          <w:sz w:val="22"/>
          <w:szCs w:val="22"/>
        </w:rPr>
      </w:pPr>
    </w:p>
    <w:p w14:paraId="20440F95"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Ponujena cena z DDV mora zajemati vse popuste in stroške (dobave blaga, špediterske, prevozne, carinske ter vse morebitne druge stroške…). </w:t>
      </w:r>
    </w:p>
    <w:p w14:paraId="6E16931B" w14:textId="77777777" w:rsidR="006E66CE" w:rsidRPr="00AC5E7E" w:rsidRDefault="006E66CE" w:rsidP="006E66CE">
      <w:pPr>
        <w:rPr>
          <w:rFonts w:asciiTheme="minorHAnsi" w:hAnsiTheme="minorHAnsi" w:cstheme="minorHAnsi"/>
          <w:sz w:val="22"/>
          <w:szCs w:val="22"/>
        </w:rPr>
      </w:pPr>
    </w:p>
    <w:p w14:paraId="731653B0"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V primeru, da bo naročnik pri pregledu in ocenjevanju ponudb odkril očitne računske napake, bo ravnal v skladu s sedmim odstavkom 89. člena ZJN-3.</w:t>
      </w:r>
    </w:p>
    <w:p w14:paraId="3A9581E5" w14:textId="77777777" w:rsidR="006E66CE" w:rsidRPr="00AC5E7E" w:rsidRDefault="006E66CE" w:rsidP="006E66CE">
      <w:pPr>
        <w:rPr>
          <w:rFonts w:asciiTheme="minorHAnsi" w:hAnsiTheme="minorHAnsi" w:cstheme="minorHAnsi"/>
          <w:sz w:val="22"/>
          <w:szCs w:val="22"/>
        </w:rPr>
      </w:pPr>
    </w:p>
    <w:p w14:paraId="14A50AE1" w14:textId="77777777" w:rsidR="006E66CE" w:rsidRPr="00AC5E7E" w:rsidRDefault="006E66CE" w:rsidP="006E66CE">
      <w:pPr>
        <w:jc w:val="both"/>
        <w:rPr>
          <w:rFonts w:asciiTheme="minorHAnsi" w:hAnsiTheme="minorHAnsi" w:cstheme="minorHAnsi"/>
          <w:b/>
          <w:sz w:val="22"/>
          <w:szCs w:val="22"/>
        </w:rPr>
      </w:pPr>
      <w:r w:rsidRPr="00AC5E7E">
        <w:rPr>
          <w:rFonts w:asciiTheme="minorHAnsi" w:hAnsiTheme="minorHAnsi" w:cstheme="minorHAnsi"/>
          <w:b/>
          <w:sz w:val="22"/>
          <w:szCs w:val="22"/>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1A9F27AB" w14:textId="77777777" w:rsidR="006E66CE" w:rsidRPr="00AC5E7E" w:rsidRDefault="006E66CE" w:rsidP="006E66CE">
      <w:pPr>
        <w:jc w:val="both"/>
        <w:rPr>
          <w:rFonts w:asciiTheme="minorHAnsi" w:hAnsiTheme="minorHAnsi" w:cstheme="minorHAnsi"/>
          <w:b/>
          <w:sz w:val="22"/>
          <w:szCs w:val="22"/>
        </w:rPr>
      </w:pPr>
    </w:p>
    <w:p w14:paraId="66C17B00" w14:textId="77777777" w:rsidR="006E66CE" w:rsidRPr="00AC5E7E" w:rsidRDefault="006E66CE" w:rsidP="006E66CE">
      <w:pPr>
        <w:jc w:val="both"/>
        <w:rPr>
          <w:rFonts w:asciiTheme="minorHAnsi" w:hAnsiTheme="minorHAnsi" w:cstheme="minorHAnsi"/>
          <w:b/>
          <w:sz w:val="22"/>
          <w:szCs w:val="22"/>
        </w:rPr>
      </w:pPr>
      <w:r w:rsidRPr="00AC5E7E">
        <w:rPr>
          <w:rFonts w:asciiTheme="minorHAnsi" w:hAnsiTheme="minorHAnsi" w:cstheme="minorHAnsi"/>
          <w:b/>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7988B77" w14:textId="77777777" w:rsidR="006E66CE" w:rsidRPr="00AC5E7E" w:rsidRDefault="006E66CE" w:rsidP="006E66CE">
      <w:pPr>
        <w:jc w:val="both"/>
        <w:rPr>
          <w:rFonts w:asciiTheme="minorHAnsi" w:hAnsiTheme="minorHAnsi" w:cstheme="minorHAnsi"/>
          <w:sz w:val="22"/>
          <w:szCs w:val="22"/>
        </w:rPr>
      </w:pPr>
    </w:p>
    <w:p w14:paraId="222B0D41" w14:textId="77777777" w:rsidR="006E66CE" w:rsidRPr="0041503F" w:rsidRDefault="006E66CE" w:rsidP="0041503F">
      <w:pPr>
        <w:pStyle w:val="Naslov3"/>
      </w:pPr>
      <w:bookmarkStart w:id="150" w:name="_Hlk182302732"/>
      <w:r w:rsidRPr="0041503F">
        <w:t>Odpiranje konkurence</w:t>
      </w:r>
    </w:p>
    <w:bookmarkEnd w:id="150"/>
    <w:p w14:paraId="68A832DA"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lahko v času trajanja krovnega okvirnega sporazuma ponovno odpre konkurenco na način, določen v nadaljevanju tega poglavja in skladno z okvirnim sporazumom. Ponovno odpiranje konkurence se izvaja na način, ki ga naročnik opredeli v vabilu k oddaji ponudb vsakokratnega odpiranja konkurence.</w:t>
      </w:r>
    </w:p>
    <w:p w14:paraId="17B3D6E6" w14:textId="77777777" w:rsidR="006E66CE" w:rsidRPr="00AC5E7E" w:rsidRDefault="006E66CE" w:rsidP="006E66CE">
      <w:pPr>
        <w:jc w:val="both"/>
        <w:rPr>
          <w:rFonts w:asciiTheme="minorHAnsi" w:hAnsiTheme="minorHAnsi" w:cstheme="minorHAnsi"/>
          <w:sz w:val="22"/>
          <w:szCs w:val="22"/>
        </w:rPr>
      </w:pPr>
    </w:p>
    <w:p w14:paraId="6947F923" w14:textId="77777777" w:rsidR="006E66CE" w:rsidRPr="00AC5E7E" w:rsidRDefault="006E66CE" w:rsidP="006E66CE">
      <w:pPr>
        <w:tabs>
          <w:tab w:val="num" w:pos="142"/>
        </w:tabs>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Odpiranje konkurence bo potekalo na naslednji način:</w:t>
      </w:r>
    </w:p>
    <w:p w14:paraId="092DADC7" w14:textId="6B166F96" w:rsidR="006E66CE" w:rsidRPr="00AC5E7E" w:rsidRDefault="006E66CE" w:rsidP="006E66CE">
      <w:pPr>
        <w:tabs>
          <w:tab w:val="num" w:pos="567"/>
        </w:tabs>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 xml:space="preserve">-       naročnik bo odprl naslednjo konkurenco </w:t>
      </w:r>
      <w:r w:rsidR="0041503F">
        <w:rPr>
          <w:rFonts w:asciiTheme="minorHAnsi" w:hAnsiTheme="minorHAnsi" w:cstheme="minorHAnsi"/>
          <w:sz w:val="22"/>
          <w:szCs w:val="22"/>
          <w:lang w:val="x-none" w:eastAsia="x-none"/>
        </w:rPr>
        <w:t>nekaj mesecev pred iztekom veljavnosti pogodbe o oskrbi tega postopka. Oskrbo v obdobju od 1.9.2025 do 31.12.2026 bo izvajal najbolj ugodni ponudnik sklopa predmetnega naročila. V</w:t>
      </w:r>
      <w:r w:rsidRPr="00AC5E7E">
        <w:rPr>
          <w:rFonts w:asciiTheme="minorHAnsi" w:hAnsiTheme="minorHAnsi" w:cstheme="minorHAnsi"/>
          <w:sz w:val="22"/>
          <w:szCs w:val="22"/>
          <w:lang w:val="x-none" w:eastAsia="x-none"/>
        </w:rPr>
        <w:t xml:space="preserve"> vabilu k oddaji ponudb</w:t>
      </w:r>
      <w:r w:rsidR="0041503F">
        <w:rPr>
          <w:rFonts w:asciiTheme="minorHAnsi" w:hAnsiTheme="minorHAnsi" w:cstheme="minorHAnsi"/>
          <w:sz w:val="22"/>
          <w:szCs w:val="22"/>
          <w:lang w:val="x-none" w:eastAsia="x-none"/>
        </w:rPr>
        <w:t xml:space="preserve"> bo</w:t>
      </w:r>
      <w:r w:rsidRPr="00AC5E7E">
        <w:rPr>
          <w:rFonts w:asciiTheme="minorHAnsi" w:hAnsiTheme="minorHAnsi" w:cstheme="minorHAnsi"/>
          <w:sz w:val="22"/>
          <w:szCs w:val="22"/>
          <w:lang w:val="x-none" w:eastAsia="x-none"/>
        </w:rPr>
        <w:t xml:space="preserve"> navedel rok veljavnosti ponujenih cen in s tem rok za ponovno odpiranje konkurence;</w:t>
      </w:r>
    </w:p>
    <w:p w14:paraId="38705AA6" w14:textId="77777777" w:rsidR="006E66CE" w:rsidRDefault="006E66CE" w:rsidP="006E66CE">
      <w:pPr>
        <w:tabs>
          <w:tab w:val="num" w:pos="567"/>
        </w:tabs>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        v primeru pojava izrednih razmer v času veljavnosti pogodbe o izvajanju, ima naročnik pravico,</w:t>
      </w:r>
    </w:p>
    <w:p w14:paraId="4952645A" w14:textId="3449B31D" w:rsidR="006E66CE" w:rsidRPr="00AC5E7E" w:rsidRDefault="006E66CE" w:rsidP="006E66CE">
      <w:pPr>
        <w:tabs>
          <w:tab w:val="num" w:pos="567"/>
        </w:tabs>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da odpre konkurenco za posamezni sklop  ali več sklopov</w:t>
      </w:r>
      <w:r w:rsidR="0041503F">
        <w:rPr>
          <w:rFonts w:asciiTheme="minorHAnsi" w:hAnsiTheme="minorHAnsi" w:cstheme="minorHAnsi"/>
          <w:sz w:val="22"/>
          <w:szCs w:val="22"/>
          <w:lang w:val="x-none" w:eastAsia="x-none"/>
        </w:rPr>
        <w:t xml:space="preserve"> pred iztekom veljavnosti predhodno izvedenega postopka odpiranja konkurence;</w:t>
      </w:r>
    </w:p>
    <w:p w14:paraId="023824A3" w14:textId="77777777" w:rsidR="0041503F" w:rsidRDefault="006E66CE" w:rsidP="006E66CE">
      <w:pPr>
        <w:widowControl/>
        <w:numPr>
          <w:ilvl w:val="1"/>
          <w:numId w:val="4"/>
        </w:numPr>
        <w:tabs>
          <w:tab w:val="clear" w:pos="1440"/>
          <w:tab w:val="num" w:pos="500"/>
        </w:tabs>
        <w:ind w:left="500" w:hanging="500"/>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lastRenderedPageBreak/>
        <w:t>naročnik bo elektronsko, preko portala eJN ali z uporabo elektronske pošte,  povabil vse</w:t>
      </w:r>
    </w:p>
    <w:p w14:paraId="78E0A68F" w14:textId="4E31D519" w:rsidR="006E66CE" w:rsidRDefault="0041503F" w:rsidP="0041503F">
      <w:pPr>
        <w:widowControl/>
        <w:tabs>
          <w:tab w:val="num" w:pos="500"/>
        </w:tabs>
        <w:jc w:val="both"/>
        <w:rPr>
          <w:rFonts w:asciiTheme="minorHAnsi" w:hAnsiTheme="minorHAnsi" w:cstheme="minorHAnsi"/>
          <w:sz w:val="22"/>
          <w:szCs w:val="22"/>
          <w:lang w:val="x-none" w:eastAsia="x-none"/>
        </w:rPr>
      </w:pPr>
      <w:r>
        <w:rPr>
          <w:rFonts w:asciiTheme="minorHAnsi" w:hAnsiTheme="minorHAnsi" w:cstheme="minorHAnsi"/>
          <w:sz w:val="22"/>
          <w:szCs w:val="22"/>
          <w:lang w:val="x-none" w:eastAsia="x-none"/>
        </w:rPr>
        <w:t>d</w:t>
      </w:r>
      <w:r w:rsidR="006E66CE" w:rsidRPr="00AC5E7E">
        <w:rPr>
          <w:rFonts w:asciiTheme="minorHAnsi" w:hAnsiTheme="minorHAnsi" w:cstheme="minorHAnsi"/>
          <w:sz w:val="22"/>
          <w:szCs w:val="22"/>
          <w:lang w:val="x-none" w:eastAsia="x-none"/>
        </w:rPr>
        <w:t>obavitelje, s katerimi bo imel sklenjen okvirni sporazumu za sklop, k predložitvi cen;</w:t>
      </w:r>
    </w:p>
    <w:p w14:paraId="1146DF98" w14:textId="77777777" w:rsidR="003B35CE" w:rsidRDefault="003B35CE" w:rsidP="0041503F">
      <w:pPr>
        <w:widowControl/>
        <w:tabs>
          <w:tab w:val="num" w:pos="500"/>
        </w:tabs>
        <w:jc w:val="both"/>
        <w:rPr>
          <w:rFonts w:asciiTheme="minorHAnsi" w:hAnsiTheme="minorHAnsi" w:cstheme="minorHAnsi"/>
          <w:sz w:val="22"/>
          <w:szCs w:val="22"/>
          <w:lang w:val="x-none" w:eastAsia="x-none"/>
        </w:rPr>
      </w:pPr>
    </w:p>
    <w:p w14:paraId="02E9FF40" w14:textId="77777777" w:rsidR="003B35CE" w:rsidRDefault="003B35CE" w:rsidP="0041503F">
      <w:pPr>
        <w:widowControl/>
        <w:tabs>
          <w:tab w:val="num" w:pos="500"/>
        </w:tabs>
        <w:jc w:val="both"/>
        <w:rPr>
          <w:rFonts w:asciiTheme="minorHAnsi" w:hAnsiTheme="minorHAnsi" w:cstheme="minorHAnsi"/>
          <w:sz w:val="22"/>
          <w:szCs w:val="22"/>
          <w:lang w:val="x-none" w:eastAsia="x-none"/>
        </w:rPr>
      </w:pPr>
    </w:p>
    <w:p w14:paraId="0B6DDEF1" w14:textId="77777777" w:rsidR="003B35CE" w:rsidRPr="00AC5E7E" w:rsidRDefault="003B35CE" w:rsidP="0041503F">
      <w:pPr>
        <w:widowControl/>
        <w:tabs>
          <w:tab w:val="num" w:pos="500"/>
        </w:tabs>
        <w:jc w:val="both"/>
        <w:rPr>
          <w:rFonts w:asciiTheme="minorHAnsi" w:hAnsiTheme="minorHAnsi" w:cstheme="minorHAnsi"/>
          <w:sz w:val="22"/>
          <w:szCs w:val="22"/>
          <w:lang w:val="x-none" w:eastAsia="x-none"/>
        </w:rPr>
      </w:pPr>
    </w:p>
    <w:p w14:paraId="5D62C24B" w14:textId="77777777" w:rsidR="006E66CE" w:rsidRPr="00AC5E7E" w:rsidRDefault="006E66CE" w:rsidP="006E66CE">
      <w:pPr>
        <w:widowControl/>
        <w:numPr>
          <w:ilvl w:val="1"/>
          <w:numId w:val="4"/>
        </w:numPr>
        <w:tabs>
          <w:tab w:val="clear" w:pos="1440"/>
          <w:tab w:val="num" w:pos="500"/>
        </w:tabs>
        <w:ind w:left="500" w:hanging="500"/>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naročnik lahko odpira konkurenco za posamezni sklop ali vse sklope;</w:t>
      </w:r>
    </w:p>
    <w:p w14:paraId="522E0251" w14:textId="77777777" w:rsidR="0041503F" w:rsidRPr="0041503F" w:rsidRDefault="006E66CE" w:rsidP="0041503F">
      <w:pPr>
        <w:widowControl/>
        <w:numPr>
          <w:ilvl w:val="1"/>
          <w:numId w:val="4"/>
        </w:numPr>
        <w:tabs>
          <w:tab w:val="clear" w:pos="1440"/>
        </w:tabs>
        <w:ind w:left="500" w:hanging="500"/>
        <w:jc w:val="both"/>
        <w:rPr>
          <w:rFonts w:asciiTheme="minorHAnsi" w:hAnsiTheme="minorHAnsi" w:cstheme="minorHAnsi"/>
          <w:sz w:val="22"/>
          <w:szCs w:val="22"/>
          <w:lang w:val="x-none" w:eastAsia="x-none"/>
        </w:rPr>
      </w:pPr>
      <w:r w:rsidRPr="0041503F">
        <w:rPr>
          <w:rFonts w:asciiTheme="minorHAnsi" w:hAnsiTheme="minorHAnsi" w:cstheme="minorHAnsi"/>
          <w:sz w:val="22"/>
          <w:szCs w:val="22"/>
          <w:lang w:val="x-none" w:eastAsia="x-none"/>
        </w:rPr>
        <w:t>naročnik bo za vsako odpiranje konkurence oblikoval seznam potrebnih artiklov, ki ne bo bistveno</w:t>
      </w:r>
    </w:p>
    <w:p w14:paraId="30C4AB50" w14:textId="4A1BC833" w:rsidR="006E66CE" w:rsidRPr="00AC5E7E" w:rsidRDefault="006E66CE" w:rsidP="0041503F">
      <w:pPr>
        <w:widowControl/>
        <w:jc w:val="both"/>
        <w:rPr>
          <w:rFonts w:asciiTheme="minorHAnsi" w:hAnsiTheme="minorHAnsi" w:cstheme="minorHAnsi"/>
          <w:sz w:val="22"/>
          <w:szCs w:val="22"/>
          <w:lang w:val="x-none" w:eastAsia="x-none"/>
        </w:rPr>
      </w:pPr>
      <w:r w:rsidRPr="0041503F">
        <w:rPr>
          <w:rFonts w:asciiTheme="minorHAnsi" w:hAnsiTheme="minorHAnsi" w:cstheme="minorHAnsi"/>
          <w:sz w:val="22"/>
          <w:szCs w:val="22"/>
          <w:lang w:val="x-none" w:eastAsia="x-none"/>
        </w:rPr>
        <w:t>odstopal od seznama artiklov posameznega sklopa v postopku na podlagi katerega je sklenil okvirni sporazum, bo pa v seznam dodal artikle, ki jih dejansko potrebuje in odstranil artikle, ki jih ne bo potreboval več,</w:t>
      </w:r>
      <w:r w:rsidRPr="00AC5E7E">
        <w:rPr>
          <w:rFonts w:asciiTheme="minorHAnsi" w:hAnsiTheme="minorHAnsi" w:cstheme="minorHAnsi"/>
          <w:sz w:val="22"/>
          <w:szCs w:val="22"/>
          <w:lang w:val="x-none" w:eastAsia="x-none"/>
        </w:rPr>
        <w:t xml:space="preserve"> </w:t>
      </w:r>
    </w:p>
    <w:p w14:paraId="1D52322B" w14:textId="77777777" w:rsidR="0041503F" w:rsidRDefault="006E66CE" w:rsidP="006E66CE">
      <w:pPr>
        <w:widowControl/>
        <w:numPr>
          <w:ilvl w:val="1"/>
          <w:numId w:val="4"/>
        </w:numPr>
        <w:tabs>
          <w:tab w:val="clear" w:pos="1440"/>
          <w:tab w:val="num" w:pos="500"/>
        </w:tabs>
        <w:ind w:left="500" w:hanging="500"/>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naročnik lahko pri odpiranju konkurence zahteva tudi predložitev zavarovanja za dobro izvedbo</w:t>
      </w:r>
    </w:p>
    <w:p w14:paraId="03ECDD67" w14:textId="13617856" w:rsidR="006E66CE" w:rsidRPr="00AC5E7E" w:rsidRDefault="006E66CE" w:rsidP="0041503F">
      <w:pPr>
        <w:widowControl/>
        <w:tabs>
          <w:tab w:val="num" w:pos="500"/>
        </w:tabs>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pogodbenih obveznosti;</w:t>
      </w:r>
    </w:p>
    <w:p w14:paraId="30F67AE1" w14:textId="77777777" w:rsidR="006E66CE" w:rsidRPr="00AC5E7E" w:rsidRDefault="006E66CE" w:rsidP="006E66CE">
      <w:pPr>
        <w:widowControl/>
        <w:numPr>
          <w:ilvl w:val="1"/>
          <w:numId w:val="4"/>
        </w:numPr>
        <w:tabs>
          <w:tab w:val="clear" w:pos="1440"/>
          <w:tab w:val="num" w:pos="500"/>
        </w:tabs>
        <w:ind w:left="500" w:hanging="500"/>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naročnik bo v povabilu določil rok, do katerega bodo dobavitelji podali ponudbe;</w:t>
      </w:r>
    </w:p>
    <w:p w14:paraId="4BC81A50" w14:textId="77777777" w:rsidR="0041503F" w:rsidRDefault="006E66CE" w:rsidP="006E66CE">
      <w:pPr>
        <w:widowControl/>
        <w:numPr>
          <w:ilvl w:val="1"/>
          <w:numId w:val="4"/>
        </w:numPr>
        <w:tabs>
          <w:tab w:val="clear" w:pos="1440"/>
          <w:tab w:val="num" w:pos="500"/>
        </w:tabs>
        <w:ind w:left="500" w:hanging="500"/>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ponudbe bodo dobavitelji podali v elektronski obliki preko portala eJN, vsebina ponudb je zaupna</w:t>
      </w:r>
    </w:p>
    <w:p w14:paraId="7AD4E7FF" w14:textId="56A64E98" w:rsidR="006E66CE" w:rsidRPr="00AC5E7E" w:rsidRDefault="006E66CE" w:rsidP="0041503F">
      <w:pPr>
        <w:widowControl/>
        <w:tabs>
          <w:tab w:val="num" w:pos="500"/>
        </w:tabs>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do roka za odpiranje, odpiranje ni javno, naročnik bo izdelal zapisnik o odpiranju in ga posredoval vsem dobaviteljem oziroma si bodo zapisnik pridobili sami dobavitelji preko portala eJN;</w:t>
      </w:r>
    </w:p>
    <w:p w14:paraId="32A64314" w14:textId="77777777" w:rsidR="0041503F" w:rsidRDefault="006E66CE" w:rsidP="006E66CE">
      <w:pPr>
        <w:widowControl/>
        <w:numPr>
          <w:ilvl w:val="1"/>
          <w:numId w:val="4"/>
        </w:numPr>
        <w:tabs>
          <w:tab w:val="clear" w:pos="1440"/>
          <w:tab w:val="num" w:pos="500"/>
        </w:tabs>
        <w:ind w:left="500" w:hanging="500"/>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naročnik bo izbral ponudnika po merilu  najnižja vrednost za sklop podana v EUR brez DDV</w:t>
      </w:r>
    </w:p>
    <w:p w14:paraId="54D50ECE" w14:textId="25CA90A4" w:rsidR="006E66CE" w:rsidRPr="00AC5E7E" w:rsidRDefault="0041503F" w:rsidP="0041503F">
      <w:pPr>
        <w:widowControl/>
        <w:tabs>
          <w:tab w:val="num" w:pos="500"/>
        </w:tabs>
        <w:jc w:val="both"/>
        <w:rPr>
          <w:rFonts w:asciiTheme="minorHAnsi" w:hAnsiTheme="minorHAnsi" w:cstheme="minorHAnsi"/>
          <w:sz w:val="22"/>
          <w:szCs w:val="22"/>
          <w:lang w:val="x-none" w:eastAsia="x-none"/>
        </w:rPr>
      </w:pPr>
      <w:r>
        <w:rPr>
          <w:rFonts w:asciiTheme="minorHAnsi" w:hAnsiTheme="minorHAnsi" w:cstheme="minorHAnsi"/>
          <w:sz w:val="22"/>
          <w:szCs w:val="22"/>
          <w:lang w:val="x-none" w:eastAsia="x-none"/>
        </w:rPr>
        <w:t>oziroma za sklop s posamezni</w:t>
      </w:r>
      <w:r w:rsidR="00AC0E49">
        <w:rPr>
          <w:rFonts w:asciiTheme="minorHAnsi" w:hAnsiTheme="minorHAnsi" w:cstheme="minorHAnsi"/>
          <w:sz w:val="22"/>
          <w:szCs w:val="22"/>
          <w:lang w:val="x-none" w:eastAsia="x-none"/>
        </w:rPr>
        <w:t>mi</w:t>
      </w:r>
      <w:r>
        <w:rPr>
          <w:rFonts w:asciiTheme="minorHAnsi" w:hAnsiTheme="minorHAnsi" w:cstheme="minorHAnsi"/>
          <w:sz w:val="22"/>
          <w:szCs w:val="22"/>
          <w:lang w:val="x-none" w:eastAsia="x-none"/>
        </w:rPr>
        <w:t xml:space="preserve"> artikl</w:t>
      </w:r>
      <w:r w:rsidR="00AC0E49">
        <w:rPr>
          <w:rFonts w:asciiTheme="minorHAnsi" w:hAnsiTheme="minorHAnsi" w:cstheme="minorHAnsi"/>
          <w:sz w:val="22"/>
          <w:szCs w:val="22"/>
          <w:lang w:val="x-none" w:eastAsia="x-none"/>
        </w:rPr>
        <w:t>i</w:t>
      </w:r>
      <w:r>
        <w:rPr>
          <w:rFonts w:asciiTheme="minorHAnsi" w:hAnsiTheme="minorHAnsi" w:cstheme="minorHAnsi"/>
          <w:sz w:val="22"/>
          <w:szCs w:val="22"/>
          <w:lang w:val="x-none" w:eastAsia="x-none"/>
        </w:rPr>
        <w:t xml:space="preserve"> se merilo uporabi za posamezni artikel;</w:t>
      </w:r>
    </w:p>
    <w:p w14:paraId="0CA5E7B4" w14:textId="77777777" w:rsidR="006E66CE" w:rsidRPr="00AC5E7E" w:rsidRDefault="006E66CE" w:rsidP="006E66CE">
      <w:pPr>
        <w:widowControl/>
        <w:numPr>
          <w:ilvl w:val="1"/>
          <w:numId w:val="4"/>
        </w:numPr>
        <w:tabs>
          <w:tab w:val="clear" w:pos="1440"/>
          <w:tab w:val="num" w:pos="142"/>
          <w:tab w:val="num" w:pos="500"/>
        </w:tabs>
        <w:ind w:left="500" w:hanging="500"/>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 xml:space="preserve">      naročnik bo odločitev o oddaji naročila objavil na portalu javnih naročil;</w:t>
      </w:r>
    </w:p>
    <w:p w14:paraId="516C8CAF" w14:textId="77777777" w:rsidR="0041503F" w:rsidRDefault="006E66CE" w:rsidP="006E66CE">
      <w:pPr>
        <w:widowControl/>
        <w:numPr>
          <w:ilvl w:val="1"/>
          <w:numId w:val="4"/>
        </w:numPr>
        <w:tabs>
          <w:tab w:val="clear" w:pos="1440"/>
          <w:tab w:val="num" w:pos="142"/>
          <w:tab w:val="num" w:pos="500"/>
        </w:tabs>
        <w:ind w:left="500" w:hanging="500"/>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 xml:space="preserve">      naročnik bo z najbolj ugodnim ponudnikom sklenil pogodbo o oskrbi za čas, ki ga bo opredelil v</w:t>
      </w:r>
    </w:p>
    <w:p w14:paraId="53B6A953" w14:textId="4C5E0764" w:rsidR="006E66CE" w:rsidRPr="00AC5E7E" w:rsidRDefault="006E66CE" w:rsidP="0041503F">
      <w:pPr>
        <w:widowControl/>
        <w:tabs>
          <w:tab w:val="num" w:pos="500"/>
        </w:tabs>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vabilu k odpiranju konkurence.</w:t>
      </w:r>
    </w:p>
    <w:p w14:paraId="218AB331" w14:textId="77777777" w:rsidR="006E66CE" w:rsidRPr="00AC5E7E" w:rsidRDefault="006E66CE" w:rsidP="006E66CE">
      <w:pPr>
        <w:widowControl/>
        <w:tabs>
          <w:tab w:val="num" w:pos="720"/>
        </w:tabs>
        <w:ind w:left="500"/>
        <w:jc w:val="both"/>
        <w:rPr>
          <w:rFonts w:asciiTheme="minorHAnsi" w:hAnsiTheme="minorHAnsi" w:cstheme="minorHAnsi"/>
          <w:sz w:val="22"/>
          <w:szCs w:val="22"/>
          <w:lang w:val="x-none" w:eastAsia="x-none"/>
        </w:rPr>
      </w:pPr>
    </w:p>
    <w:p w14:paraId="610910B4" w14:textId="77777777" w:rsidR="006E66CE" w:rsidRPr="00AC5E7E" w:rsidRDefault="006E66CE" w:rsidP="006E66CE">
      <w:pPr>
        <w:jc w:val="both"/>
        <w:rPr>
          <w:rFonts w:asciiTheme="minorHAnsi" w:hAnsiTheme="minorHAnsi" w:cstheme="minorHAnsi"/>
          <w:sz w:val="22"/>
          <w:szCs w:val="22"/>
          <w:lang w:val="x-none" w:eastAsia="x-none"/>
        </w:rPr>
      </w:pPr>
      <w:r w:rsidRPr="00AC5E7E">
        <w:rPr>
          <w:rFonts w:asciiTheme="minorHAnsi" w:hAnsiTheme="minorHAnsi" w:cstheme="minorHAnsi"/>
          <w:sz w:val="22"/>
          <w:szCs w:val="22"/>
          <w:lang w:val="x-none" w:eastAsia="x-none"/>
        </w:rPr>
        <w:t>V primeru, da bo okvirni sporazum sklenjen v posameznem sklopu samo z enim dobaviteljem, bo naročnik vodil z dobaviteljem pisni dialog ob smiselnem upoštevanju določil tega člena.</w:t>
      </w:r>
    </w:p>
    <w:p w14:paraId="33D2A22F" w14:textId="77777777" w:rsidR="006E66CE" w:rsidRPr="00AC5E7E" w:rsidRDefault="006E66CE" w:rsidP="006E66CE">
      <w:pPr>
        <w:rPr>
          <w:rFonts w:asciiTheme="minorHAnsi" w:hAnsiTheme="minorHAnsi" w:cstheme="minorHAnsi"/>
          <w:b/>
          <w:sz w:val="22"/>
          <w:szCs w:val="22"/>
        </w:rPr>
      </w:pPr>
    </w:p>
    <w:p w14:paraId="32A4A1EB" w14:textId="77777777" w:rsidR="006E66CE" w:rsidRPr="0041503F" w:rsidRDefault="006E66CE" w:rsidP="0041503F">
      <w:pPr>
        <w:pStyle w:val="Naslov2"/>
      </w:pPr>
      <w:bookmarkStart w:id="151" w:name="_Toc509686761"/>
      <w:bookmarkStart w:id="152" w:name="_Toc509690869"/>
      <w:bookmarkStart w:id="153" w:name="_Toc509692026"/>
      <w:bookmarkStart w:id="154" w:name="_Toc509692027"/>
      <w:bookmarkEnd w:id="143"/>
      <w:bookmarkEnd w:id="144"/>
      <w:bookmarkEnd w:id="151"/>
      <w:bookmarkEnd w:id="152"/>
      <w:bookmarkEnd w:id="153"/>
      <w:r w:rsidRPr="0041503F">
        <w:t>Druga določila za pripravo ponudbe</w:t>
      </w:r>
      <w:bookmarkEnd w:id="154"/>
    </w:p>
    <w:p w14:paraId="70E47ABA" w14:textId="77777777" w:rsidR="006E66CE" w:rsidRPr="0041503F" w:rsidRDefault="006E66CE" w:rsidP="0041503F">
      <w:pPr>
        <w:pStyle w:val="Naslov3"/>
      </w:pPr>
      <w:bookmarkStart w:id="155" w:name="_Toc336851756"/>
      <w:bookmarkStart w:id="156" w:name="_Toc336851804"/>
      <w:bookmarkStart w:id="157" w:name="_Toc509692030"/>
      <w:r w:rsidRPr="0041503F">
        <w:t>Variantne ponudbe</w:t>
      </w:r>
      <w:bookmarkEnd w:id="155"/>
      <w:bookmarkEnd w:id="156"/>
      <w:bookmarkEnd w:id="157"/>
    </w:p>
    <w:p w14:paraId="084520EB"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Variantne ponudbe niso dopuščene.</w:t>
      </w:r>
    </w:p>
    <w:p w14:paraId="5F0C87D9" w14:textId="77777777" w:rsidR="006E66CE" w:rsidRPr="0041503F" w:rsidRDefault="006E66CE" w:rsidP="0041503F">
      <w:pPr>
        <w:pStyle w:val="Naslov3"/>
      </w:pPr>
      <w:bookmarkStart w:id="158" w:name="_Toc336851757"/>
      <w:bookmarkStart w:id="159" w:name="_Toc336851805"/>
      <w:bookmarkStart w:id="160" w:name="_Toc509692031"/>
      <w:r w:rsidRPr="0041503F">
        <w:t>Jezik ponudbe</w:t>
      </w:r>
      <w:bookmarkEnd w:id="158"/>
      <w:bookmarkEnd w:id="159"/>
      <w:bookmarkEnd w:id="160"/>
    </w:p>
    <w:p w14:paraId="7EC47DAC"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Postopek javnega naročanja poteka v slovenskem jeziku. Vsi dokumenti v zvezi s ponudbo morajo biti v slovenskem jeziku. </w:t>
      </w:r>
    </w:p>
    <w:p w14:paraId="53163AA0" w14:textId="77777777" w:rsidR="006E66CE" w:rsidRPr="0041503F" w:rsidRDefault="006E66CE" w:rsidP="0041503F">
      <w:pPr>
        <w:pStyle w:val="Naslov3"/>
      </w:pPr>
      <w:bookmarkStart w:id="161" w:name="_Toc509692032"/>
      <w:r w:rsidRPr="0041503F">
        <w:t>Priprava in oddaja ponudbe v sistemu e-JN</w:t>
      </w:r>
      <w:bookmarkEnd w:id="161"/>
    </w:p>
    <w:p w14:paraId="16D3F1CE"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Ponudnik ponudbeno dokumentacijo odda na način, da po registraciji oziroma prijavi v sistem e-JN na naslovu: </w:t>
      </w:r>
      <w:hyperlink r:id="rId16"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r w:rsidRPr="00AC5E7E">
        <w:rPr>
          <w:rFonts w:asciiTheme="minorHAnsi" w:hAnsiTheme="minorHAnsi" w:cstheme="minorHAnsi"/>
          <w:bCs/>
          <w:sz w:val="22"/>
          <w:szCs w:val="22"/>
          <w:bdr w:val="none" w:sz="0" w:space="0" w:color="auto" w:frame="1"/>
        </w:rPr>
        <w:t xml:space="preserve"> </w:t>
      </w:r>
    </w:p>
    <w:p w14:paraId="5BF031F8" w14:textId="77777777" w:rsidR="006E66CE" w:rsidRPr="00AC5E7E" w:rsidRDefault="006E66CE" w:rsidP="006E66CE">
      <w:pPr>
        <w:jc w:val="both"/>
        <w:rPr>
          <w:rFonts w:asciiTheme="minorHAnsi" w:hAnsiTheme="minorHAnsi" w:cstheme="minorHAnsi"/>
          <w:sz w:val="22"/>
          <w:szCs w:val="22"/>
        </w:rPr>
      </w:pPr>
    </w:p>
    <w:p w14:paraId="28B9D189"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7" w:history="1">
        <w:r w:rsidRPr="00AC5E7E">
          <w:rPr>
            <w:rStyle w:val="Hiperpovezava"/>
            <w:rFonts w:asciiTheme="minorHAnsi" w:eastAsiaTheme="majorEastAsia" w:hAnsiTheme="minorHAnsi" w:cstheme="minorHAnsi"/>
            <w:sz w:val="22"/>
            <w:szCs w:val="22"/>
          </w:rPr>
          <w:t>https://ejn.gov.si</w:t>
        </w:r>
      </w:hyperlink>
      <w:r w:rsidRPr="00AC5E7E">
        <w:rPr>
          <w:rFonts w:asciiTheme="minorHAnsi" w:hAnsiTheme="minorHAnsi" w:cstheme="minorHAnsi"/>
          <w:sz w:val="22"/>
          <w:szCs w:val="22"/>
        </w:rPr>
        <w:t>.</w:t>
      </w:r>
    </w:p>
    <w:p w14:paraId="7BA83175" w14:textId="77777777" w:rsidR="006E66CE" w:rsidRPr="00AC5E7E" w:rsidRDefault="006E66CE" w:rsidP="006E66CE">
      <w:pPr>
        <w:rPr>
          <w:rFonts w:asciiTheme="minorHAnsi" w:hAnsiTheme="minorHAnsi" w:cstheme="minorHAnsi"/>
          <w:sz w:val="22"/>
          <w:szCs w:val="22"/>
        </w:rPr>
      </w:pPr>
    </w:p>
    <w:p w14:paraId="7E7E5AA6" w14:textId="77777777" w:rsidR="006E66CE" w:rsidRPr="00AC5E7E" w:rsidRDefault="006E66CE" w:rsidP="0041503F">
      <w:pPr>
        <w:pStyle w:val="Naslov2"/>
      </w:pPr>
      <w:bookmarkStart w:id="162" w:name="_Toc336851759"/>
      <w:bookmarkStart w:id="163" w:name="_Toc336851807"/>
      <w:bookmarkStart w:id="164" w:name="_Toc509692033"/>
      <w:r w:rsidRPr="00AC5E7E">
        <w:t>Veljavnost ponudbe</w:t>
      </w:r>
      <w:bookmarkEnd w:id="162"/>
      <w:bookmarkEnd w:id="163"/>
      <w:bookmarkEnd w:id="164"/>
    </w:p>
    <w:p w14:paraId="506889F7"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Ponudba mora veljati najmanj 3 mesece šteto od dneva oddaje ponudb.</w:t>
      </w:r>
    </w:p>
    <w:p w14:paraId="5581A5B7" w14:textId="77777777" w:rsidR="006E66CE" w:rsidRPr="00AC5E7E" w:rsidRDefault="006E66CE" w:rsidP="006E66CE">
      <w:pPr>
        <w:rPr>
          <w:rFonts w:asciiTheme="minorHAnsi" w:hAnsiTheme="minorHAnsi" w:cstheme="minorHAnsi"/>
          <w:sz w:val="22"/>
          <w:szCs w:val="22"/>
        </w:rPr>
      </w:pPr>
    </w:p>
    <w:p w14:paraId="69BF4747" w14:textId="77777777" w:rsidR="006E66C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 xml:space="preserve">V izjemnih okoliščinah bo naročnik lahko zahteval, da ponudniki podaljšajo čas veljavnosti ponudb za določeno dodatno obdobje. </w:t>
      </w:r>
      <w:bookmarkStart w:id="165" w:name="_Toc336851760"/>
      <w:bookmarkStart w:id="166" w:name="_Toc336851808"/>
      <w:bookmarkStart w:id="167" w:name="_Toc509692034"/>
    </w:p>
    <w:p w14:paraId="71AE8816" w14:textId="77777777" w:rsidR="003B35CE" w:rsidRDefault="003B35CE" w:rsidP="006E66CE">
      <w:pPr>
        <w:rPr>
          <w:rFonts w:asciiTheme="minorHAnsi" w:hAnsiTheme="minorHAnsi" w:cstheme="minorHAnsi"/>
          <w:sz w:val="22"/>
          <w:szCs w:val="22"/>
        </w:rPr>
      </w:pPr>
    </w:p>
    <w:p w14:paraId="6BEFFF91" w14:textId="77777777" w:rsidR="003B35CE" w:rsidRDefault="003B35CE" w:rsidP="006E66CE">
      <w:pPr>
        <w:rPr>
          <w:rFonts w:asciiTheme="minorHAnsi" w:hAnsiTheme="minorHAnsi" w:cstheme="minorHAnsi"/>
          <w:sz w:val="22"/>
          <w:szCs w:val="22"/>
        </w:rPr>
      </w:pPr>
    </w:p>
    <w:p w14:paraId="4B88102D" w14:textId="77777777" w:rsidR="003B35CE" w:rsidRDefault="003B35CE" w:rsidP="006E66CE">
      <w:pPr>
        <w:rPr>
          <w:rFonts w:asciiTheme="minorHAnsi" w:hAnsiTheme="minorHAnsi" w:cstheme="minorHAnsi"/>
          <w:sz w:val="22"/>
          <w:szCs w:val="22"/>
        </w:rPr>
      </w:pPr>
    </w:p>
    <w:p w14:paraId="0B21CE37" w14:textId="77777777" w:rsidR="003B35CE" w:rsidRDefault="003B35CE" w:rsidP="006E66CE">
      <w:pPr>
        <w:rPr>
          <w:rFonts w:asciiTheme="minorHAnsi" w:hAnsiTheme="minorHAnsi" w:cstheme="minorHAnsi"/>
          <w:sz w:val="22"/>
          <w:szCs w:val="22"/>
        </w:rPr>
      </w:pPr>
    </w:p>
    <w:p w14:paraId="75623FAB" w14:textId="77777777" w:rsidR="003B35CE" w:rsidRDefault="003B35CE" w:rsidP="006E66CE">
      <w:pPr>
        <w:rPr>
          <w:rFonts w:asciiTheme="minorHAnsi" w:hAnsiTheme="minorHAnsi" w:cstheme="minorHAnsi"/>
          <w:sz w:val="22"/>
          <w:szCs w:val="22"/>
        </w:rPr>
      </w:pPr>
    </w:p>
    <w:p w14:paraId="669663C3" w14:textId="77777777" w:rsidR="003B35CE" w:rsidRPr="00AC5E7E" w:rsidRDefault="003B35CE" w:rsidP="006E66CE">
      <w:pPr>
        <w:rPr>
          <w:rFonts w:asciiTheme="minorHAnsi" w:hAnsiTheme="minorHAnsi" w:cstheme="minorHAnsi"/>
          <w:sz w:val="22"/>
          <w:szCs w:val="22"/>
        </w:rPr>
      </w:pPr>
    </w:p>
    <w:p w14:paraId="6A1E5AEA" w14:textId="77777777" w:rsidR="006E66CE" w:rsidRPr="00AC5E7E" w:rsidRDefault="006E66CE" w:rsidP="0041503F">
      <w:pPr>
        <w:pStyle w:val="Naslov2"/>
      </w:pPr>
      <w:r w:rsidRPr="00AC5E7E">
        <w:t>Stroški ponudbe</w:t>
      </w:r>
      <w:bookmarkEnd w:id="165"/>
      <w:bookmarkEnd w:id="166"/>
      <w:bookmarkEnd w:id="167"/>
    </w:p>
    <w:p w14:paraId="2992A0F8"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Vse stroške, povezane s pripravo in predložitvijo ponudbe, nosi ponudnik.</w:t>
      </w:r>
    </w:p>
    <w:p w14:paraId="79361B63" w14:textId="77777777" w:rsidR="006E66CE" w:rsidRPr="00AC5E7E" w:rsidRDefault="006E66CE" w:rsidP="0041503F">
      <w:pPr>
        <w:pStyle w:val="Naslov2"/>
      </w:pPr>
      <w:bookmarkStart w:id="168" w:name="_Toc509692035"/>
      <w:r w:rsidRPr="00AC5E7E">
        <w:t>Protikorupcijsko določilo</w:t>
      </w:r>
      <w:bookmarkEnd w:id="168"/>
    </w:p>
    <w:p w14:paraId="2BC5A83E"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8D40EFD" w14:textId="77777777" w:rsidR="006E66CE" w:rsidRPr="00AC5E7E" w:rsidRDefault="006E66CE" w:rsidP="006E66CE">
      <w:pPr>
        <w:jc w:val="both"/>
        <w:rPr>
          <w:rFonts w:asciiTheme="minorHAnsi" w:hAnsiTheme="minorHAnsi" w:cstheme="minorHAnsi"/>
          <w:sz w:val="22"/>
          <w:szCs w:val="22"/>
        </w:rPr>
      </w:pPr>
    </w:p>
    <w:p w14:paraId="5A4FF027"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Vsakršno lobiranje v postopkih oddaje javnih naročil je prepovedano. </w:t>
      </w:r>
    </w:p>
    <w:p w14:paraId="47BCE5C1" w14:textId="77777777" w:rsidR="006E66CE" w:rsidRPr="00A71BEA" w:rsidRDefault="006E66CE" w:rsidP="00A71BEA">
      <w:pPr>
        <w:pStyle w:val="Naslov1"/>
      </w:pPr>
      <w:bookmarkStart w:id="169" w:name="_Toc467133897"/>
      <w:bookmarkStart w:id="170" w:name="_Toc467501214"/>
      <w:bookmarkStart w:id="171" w:name="_Toc336851763"/>
      <w:bookmarkStart w:id="172" w:name="_Toc336851811"/>
      <w:bookmarkStart w:id="173" w:name="_Toc509692036"/>
      <w:bookmarkStart w:id="174" w:name="_Toc190239711"/>
      <w:bookmarkStart w:id="175" w:name="_Toc336851761"/>
      <w:bookmarkStart w:id="176" w:name="_Toc336851809"/>
      <w:bookmarkEnd w:id="169"/>
      <w:bookmarkEnd w:id="170"/>
      <w:r w:rsidRPr="00A71BEA">
        <w:t>OBVESTILO O ODLOČITVI O ODDAJI NAROČILA</w:t>
      </w:r>
      <w:bookmarkEnd w:id="171"/>
      <w:bookmarkEnd w:id="172"/>
      <w:bookmarkEnd w:id="173"/>
      <w:bookmarkEnd w:id="174"/>
    </w:p>
    <w:p w14:paraId="34C6F1EF"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4F3C28FA" w14:textId="77777777" w:rsidR="006E66CE" w:rsidRPr="00A71BEA" w:rsidRDefault="006E66CE" w:rsidP="00A71BEA">
      <w:pPr>
        <w:pStyle w:val="Naslov1"/>
      </w:pPr>
      <w:bookmarkStart w:id="177" w:name="_Toc509692037"/>
      <w:bookmarkStart w:id="178" w:name="_Toc190239712"/>
      <w:r w:rsidRPr="00A71BEA">
        <w:t>ODSTOP OD IZVEDBE JAVNEGA NAROČILA</w:t>
      </w:r>
      <w:bookmarkEnd w:id="175"/>
      <w:bookmarkEnd w:id="176"/>
      <w:bookmarkEnd w:id="177"/>
      <w:bookmarkEnd w:id="178"/>
    </w:p>
    <w:p w14:paraId="51FCDFC7"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21B0C7" w14:textId="77777777" w:rsidR="006E66CE" w:rsidRPr="00A71BEA" w:rsidRDefault="006E66CE" w:rsidP="00A71BEA">
      <w:pPr>
        <w:pStyle w:val="Naslov1"/>
      </w:pPr>
      <w:bookmarkStart w:id="179" w:name="_Toc336851762"/>
      <w:bookmarkStart w:id="180" w:name="_Toc336851810"/>
      <w:bookmarkStart w:id="181" w:name="_Toc509692038"/>
      <w:bookmarkStart w:id="182" w:name="_Toc190239713"/>
      <w:r w:rsidRPr="00A71BEA">
        <w:t>POGODBA</w:t>
      </w:r>
      <w:bookmarkEnd w:id="179"/>
      <w:bookmarkEnd w:id="180"/>
      <w:bookmarkEnd w:id="181"/>
      <w:bookmarkEnd w:id="182"/>
    </w:p>
    <w:p w14:paraId="4087BA2E" w14:textId="77777777" w:rsidR="006E66CE" w:rsidRPr="00AC5E7E" w:rsidRDefault="006E66CE" w:rsidP="006E66CE">
      <w:pPr>
        <w:rPr>
          <w:rFonts w:asciiTheme="minorHAnsi" w:hAnsiTheme="minorHAnsi" w:cstheme="minorHAnsi"/>
          <w:sz w:val="22"/>
          <w:szCs w:val="22"/>
        </w:rPr>
      </w:pPr>
      <w:r w:rsidRPr="00AC5E7E">
        <w:rPr>
          <w:rFonts w:asciiTheme="minorHAnsi" w:hAnsiTheme="minorHAnsi" w:cstheme="minorHAnsi"/>
          <w:sz w:val="22"/>
          <w:szCs w:val="22"/>
        </w:rPr>
        <w:t>Pogodbo – okvirni sporazum bo podpisala odgovorna oseba naročnika.</w:t>
      </w:r>
    </w:p>
    <w:p w14:paraId="31FE422A" w14:textId="77777777" w:rsidR="006E66CE" w:rsidRPr="00AC5E7E" w:rsidRDefault="006E66CE" w:rsidP="006E66CE">
      <w:pPr>
        <w:rPr>
          <w:rFonts w:asciiTheme="minorHAnsi" w:hAnsiTheme="minorHAnsi" w:cstheme="minorHAnsi"/>
          <w:sz w:val="22"/>
          <w:szCs w:val="22"/>
        </w:rPr>
      </w:pPr>
    </w:p>
    <w:p w14:paraId="023D1BBB"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5D7992" w14:textId="77777777" w:rsidR="006E66CE" w:rsidRPr="00AC5E7E" w:rsidRDefault="006E66CE" w:rsidP="006E66CE">
      <w:pPr>
        <w:jc w:val="both"/>
        <w:rPr>
          <w:rFonts w:asciiTheme="minorHAnsi" w:hAnsiTheme="minorHAnsi" w:cstheme="minorHAnsi"/>
          <w:sz w:val="22"/>
          <w:szCs w:val="22"/>
        </w:rPr>
      </w:pPr>
    </w:p>
    <w:p w14:paraId="060DCF6E"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Izbrani ponudnik mora podpisati in vrniti naročniku pogodbo v roku 8 (osem) delovnih dni po prejemu s strani naročnika podpisane pogodbe. </w:t>
      </w:r>
    </w:p>
    <w:p w14:paraId="5ADB5D0A" w14:textId="77777777" w:rsidR="006E66CE" w:rsidRPr="00AC5E7E" w:rsidRDefault="006E66CE" w:rsidP="006E66CE">
      <w:pPr>
        <w:jc w:val="both"/>
        <w:rPr>
          <w:rFonts w:asciiTheme="minorHAnsi" w:hAnsiTheme="minorHAnsi" w:cstheme="minorHAnsi"/>
          <w:sz w:val="22"/>
          <w:szCs w:val="22"/>
        </w:rPr>
      </w:pPr>
    </w:p>
    <w:p w14:paraId="2C8D3DAC"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Pogodba se bo pred podpisom vsebinsko prilagodila glede na to, ali bo izbrani ponudnik predložil skupno ponudbo, prijavil sodelovanje podizvajalcev, glede na sklope, za katere go ponudnik izbran in podobno.</w:t>
      </w:r>
    </w:p>
    <w:p w14:paraId="4183BEAF" w14:textId="77777777" w:rsidR="006E66CE" w:rsidRPr="00AC5E7E" w:rsidRDefault="006E66CE" w:rsidP="006E66CE">
      <w:pPr>
        <w:jc w:val="both"/>
        <w:rPr>
          <w:rFonts w:asciiTheme="minorHAnsi" w:hAnsiTheme="minorHAnsi" w:cstheme="minorHAnsi"/>
          <w:sz w:val="22"/>
          <w:szCs w:val="22"/>
        </w:rPr>
      </w:pPr>
    </w:p>
    <w:p w14:paraId="7637192F" w14:textId="77777777" w:rsidR="006E66C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 xml:space="preserve">S podpisom ESPD ponudnik potrdi, da sprejema vsebino vzorca pogodbe. </w:t>
      </w:r>
    </w:p>
    <w:p w14:paraId="2962BD15" w14:textId="77777777" w:rsidR="003B35CE" w:rsidRDefault="003B35CE" w:rsidP="006E66CE">
      <w:pPr>
        <w:jc w:val="both"/>
        <w:rPr>
          <w:rFonts w:asciiTheme="minorHAnsi" w:hAnsiTheme="minorHAnsi" w:cstheme="minorHAnsi"/>
          <w:sz w:val="22"/>
          <w:szCs w:val="22"/>
        </w:rPr>
      </w:pPr>
    </w:p>
    <w:p w14:paraId="33206013" w14:textId="77777777" w:rsidR="003B35CE" w:rsidRDefault="003B35CE" w:rsidP="006E66CE">
      <w:pPr>
        <w:jc w:val="both"/>
        <w:rPr>
          <w:rFonts w:asciiTheme="minorHAnsi" w:hAnsiTheme="minorHAnsi" w:cstheme="minorHAnsi"/>
          <w:sz w:val="22"/>
          <w:szCs w:val="22"/>
        </w:rPr>
      </w:pPr>
    </w:p>
    <w:p w14:paraId="6CF692D3" w14:textId="77777777" w:rsidR="003B35CE" w:rsidRDefault="003B35CE" w:rsidP="006E66CE">
      <w:pPr>
        <w:jc w:val="both"/>
        <w:rPr>
          <w:rFonts w:asciiTheme="minorHAnsi" w:hAnsiTheme="minorHAnsi" w:cstheme="minorHAnsi"/>
          <w:sz w:val="22"/>
          <w:szCs w:val="22"/>
        </w:rPr>
      </w:pPr>
    </w:p>
    <w:p w14:paraId="1F566A04" w14:textId="77777777" w:rsidR="003B35CE" w:rsidRPr="00AC5E7E" w:rsidRDefault="003B35CE" w:rsidP="006E66CE">
      <w:pPr>
        <w:jc w:val="both"/>
        <w:rPr>
          <w:rFonts w:asciiTheme="minorHAnsi" w:hAnsiTheme="minorHAnsi" w:cstheme="minorHAnsi"/>
          <w:sz w:val="22"/>
          <w:szCs w:val="22"/>
        </w:rPr>
      </w:pPr>
    </w:p>
    <w:p w14:paraId="3ACE2991" w14:textId="77777777" w:rsidR="006E66CE" w:rsidRPr="00AC5E7E" w:rsidRDefault="006E66CE" w:rsidP="006E66CE">
      <w:pPr>
        <w:jc w:val="both"/>
        <w:rPr>
          <w:rFonts w:asciiTheme="minorHAnsi" w:hAnsiTheme="minorHAnsi" w:cstheme="minorHAnsi"/>
          <w:sz w:val="22"/>
          <w:szCs w:val="22"/>
        </w:rPr>
      </w:pPr>
    </w:p>
    <w:p w14:paraId="121D8582" w14:textId="77777777" w:rsidR="006E66CE" w:rsidRPr="00A71BEA" w:rsidRDefault="006E66CE" w:rsidP="00A71BEA">
      <w:pPr>
        <w:pStyle w:val="Naslov1"/>
      </w:pPr>
      <w:bookmarkStart w:id="183" w:name="_Toc336851764"/>
      <w:bookmarkStart w:id="184" w:name="_Toc336851812"/>
      <w:bookmarkStart w:id="185" w:name="_Toc509692039"/>
      <w:bookmarkStart w:id="186" w:name="_Toc190239714"/>
      <w:r w:rsidRPr="00A71BEA">
        <w:t>PRAVNO VARSTVO</w:t>
      </w:r>
      <w:bookmarkEnd w:id="183"/>
      <w:bookmarkEnd w:id="184"/>
      <w:bookmarkEnd w:id="185"/>
      <w:bookmarkEnd w:id="186"/>
    </w:p>
    <w:p w14:paraId="119779F0"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B2D9804" w14:textId="77777777" w:rsidR="006E66CE" w:rsidRPr="00AC5E7E" w:rsidRDefault="006E66CE" w:rsidP="006E66CE">
      <w:pPr>
        <w:jc w:val="both"/>
        <w:rPr>
          <w:rFonts w:asciiTheme="minorHAnsi" w:hAnsiTheme="minorHAnsi" w:cstheme="minorHAnsi"/>
          <w:sz w:val="22"/>
          <w:szCs w:val="22"/>
        </w:rPr>
      </w:pPr>
    </w:p>
    <w:p w14:paraId="1F2DDBA0"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3D4F3A81" w14:textId="77777777" w:rsidR="006E66CE" w:rsidRPr="00AC5E7E" w:rsidRDefault="006E66CE" w:rsidP="006E66CE">
      <w:pPr>
        <w:jc w:val="both"/>
        <w:rPr>
          <w:rFonts w:asciiTheme="minorHAnsi" w:hAnsiTheme="minorHAnsi" w:cstheme="minorHAnsi"/>
          <w:sz w:val="22"/>
          <w:szCs w:val="22"/>
        </w:rPr>
      </w:pPr>
    </w:p>
    <w:p w14:paraId="2384353E" w14:textId="77777777" w:rsidR="006E66CE" w:rsidRPr="00AC5E7E" w:rsidRDefault="006E66CE" w:rsidP="006E66CE">
      <w:pPr>
        <w:jc w:val="both"/>
        <w:rPr>
          <w:rFonts w:asciiTheme="minorHAnsi" w:hAnsiTheme="minorHAnsi" w:cstheme="minorHAnsi"/>
          <w:sz w:val="22"/>
          <w:szCs w:val="22"/>
        </w:rPr>
      </w:pPr>
      <w:r w:rsidRPr="00AC5E7E">
        <w:rPr>
          <w:rFonts w:asciiTheme="minorHAnsi" w:hAnsiTheme="minorHAnsi" w:cstheme="minorHAnsi"/>
          <w:sz w:val="22"/>
          <w:szCs w:val="22"/>
        </w:rPr>
        <w:t>Zahtevek za revizijo se vloži prek portala eRevizija.</w:t>
      </w:r>
    </w:p>
    <w:p w14:paraId="177FE329" w14:textId="77777777" w:rsidR="006E66CE" w:rsidRPr="00AC5E7E" w:rsidRDefault="006E66CE">
      <w:pPr>
        <w:rPr>
          <w:rFonts w:asciiTheme="minorHAnsi" w:hAnsiTheme="minorHAnsi" w:cstheme="minorHAnsi"/>
          <w:sz w:val="22"/>
          <w:szCs w:val="22"/>
        </w:rPr>
      </w:pPr>
    </w:p>
    <w:sectPr w:rsidR="006E66CE" w:rsidRPr="00AC5E7E">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F9827" w14:textId="77777777" w:rsidR="00F20354" w:rsidRDefault="00F20354" w:rsidP="006E66CE">
      <w:r>
        <w:separator/>
      </w:r>
    </w:p>
  </w:endnote>
  <w:endnote w:type="continuationSeparator" w:id="0">
    <w:p w14:paraId="5F287FC0" w14:textId="77777777" w:rsidR="00F20354" w:rsidRDefault="00F20354" w:rsidP="006E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36763"/>
      <w:docPartObj>
        <w:docPartGallery w:val="Page Numbers (Bottom of Page)"/>
        <w:docPartUnique/>
      </w:docPartObj>
    </w:sdtPr>
    <w:sdtEndPr/>
    <w:sdtContent>
      <w:sdt>
        <w:sdtPr>
          <w:id w:val="-1769616900"/>
          <w:docPartObj>
            <w:docPartGallery w:val="Page Numbers (Top of Page)"/>
            <w:docPartUnique/>
          </w:docPartObj>
        </w:sdtPr>
        <w:sdtEndPr/>
        <w:sdtContent>
          <w:p w14:paraId="65DBFA74" w14:textId="5BD9C998" w:rsidR="003B35CE" w:rsidRDefault="003B35CE">
            <w:pPr>
              <w:pStyle w:val="Noga"/>
              <w:jc w:val="right"/>
            </w:pPr>
            <w:r w:rsidRPr="003B35CE">
              <w:rPr>
                <w:sz w:val="16"/>
                <w:szCs w:val="16"/>
              </w:rPr>
              <w:t xml:space="preserve">Stran </w:t>
            </w:r>
            <w:r w:rsidRPr="003B35CE">
              <w:rPr>
                <w:b/>
                <w:bCs/>
                <w:sz w:val="16"/>
                <w:szCs w:val="16"/>
              </w:rPr>
              <w:fldChar w:fldCharType="begin"/>
            </w:r>
            <w:r w:rsidRPr="003B35CE">
              <w:rPr>
                <w:b/>
                <w:bCs/>
                <w:sz w:val="16"/>
                <w:szCs w:val="16"/>
              </w:rPr>
              <w:instrText>PAGE</w:instrText>
            </w:r>
            <w:r w:rsidRPr="003B35CE">
              <w:rPr>
                <w:b/>
                <w:bCs/>
                <w:sz w:val="16"/>
                <w:szCs w:val="16"/>
              </w:rPr>
              <w:fldChar w:fldCharType="separate"/>
            </w:r>
            <w:r w:rsidRPr="003B35CE">
              <w:rPr>
                <w:b/>
                <w:bCs/>
                <w:sz w:val="16"/>
                <w:szCs w:val="16"/>
              </w:rPr>
              <w:t>2</w:t>
            </w:r>
            <w:r w:rsidRPr="003B35CE">
              <w:rPr>
                <w:b/>
                <w:bCs/>
                <w:sz w:val="16"/>
                <w:szCs w:val="16"/>
              </w:rPr>
              <w:fldChar w:fldCharType="end"/>
            </w:r>
            <w:r w:rsidRPr="003B35CE">
              <w:rPr>
                <w:sz w:val="16"/>
                <w:szCs w:val="16"/>
              </w:rPr>
              <w:t xml:space="preserve"> od </w:t>
            </w:r>
            <w:r w:rsidRPr="003B35CE">
              <w:rPr>
                <w:b/>
                <w:bCs/>
                <w:sz w:val="16"/>
                <w:szCs w:val="16"/>
              </w:rPr>
              <w:fldChar w:fldCharType="begin"/>
            </w:r>
            <w:r w:rsidRPr="003B35CE">
              <w:rPr>
                <w:b/>
                <w:bCs/>
                <w:sz w:val="16"/>
                <w:szCs w:val="16"/>
              </w:rPr>
              <w:instrText>NUMPAGES</w:instrText>
            </w:r>
            <w:r w:rsidRPr="003B35CE">
              <w:rPr>
                <w:b/>
                <w:bCs/>
                <w:sz w:val="16"/>
                <w:szCs w:val="16"/>
              </w:rPr>
              <w:fldChar w:fldCharType="separate"/>
            </w:r>
            <w:r w:rsidRPr="003B35CE">
              <w:rPr>
                <w:b/>
                <w:bCs/>
                <w:sz w:val="16"/>
                <w:szCs w:val="16"/>
              </w:rPr>
              <w:t>2</w:t>
            </w:r>
            <w:r w:rsidRPr="003B35CE">
              <w:rPr>
                <w:b/>
                <w:bCs/>
                <w:sz w:val="16"/>
                <w:szCs w:val="16"/>
              </w:rPr>
              <w:fldChar w:fldCharType="end"/>
            </w:r>
          </w:p>
        </w:sdtContent>
      </w:sdt>
    </w:sdtContent>
  </w:sdt>
  <w:p w14:paraId="6B7B9B73" w14:textId="77777777" w:rsidR="003B35CE" w:rsidRDefault="003B35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6165" w14:textId="77777777" w:rsidR="00F20354" w:rsidRDefault="00F20354" w:rsidP="006E66CE">
      <w:r>
        <w:separator/>
      </w:r>
    </w:p>
  </w:footnote>
  <w:footnote w:type="continuationSeparator" w:id="0">
    <w:p w14:paraId="77F24185" w14:textId="77777777" w:rsidR="00F20354" w:rsidRDefault="00F20354" w:rsidP="006E66CE">
      <w:r>
        <w:continuationSeparator/>
      </w:r>
    </w:p>
  </w:footnote>
  <w:footnote w:id="1">
    <w:p w14:paraId="21FB3EDA" w14:textId="77777777" w:rsidR="006E66CE" w:rsidRDefault="006E66CE" w:rsidP="006E66CE">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B600" w14:textId="779F31C0" w:rsidR="003B35CE" w:rsidRDefault="003B35CE">
    <w:pPr>
      <w:pStyle w:val="Glava"/>
    </w:pPr>
    <w:r>
      <w:rPr>
        <w:noProof/>
        <w14:ligatures w14:val="standardContextual"/>
      </w:rPr>
      <w:drawing>
        <wp:anchor distT="0" distB="0" distL="114300" distR="114300" simplePos="0" relativeHeight="251658240" behindDoc="1" locked="1" layoutInCell="1" allowOverlap="1" wp14:anchorId="59C83569" wp14:editId="5F324BFB">
          <wp:simplePos x="0" y="0"/>
          <wp:positionH relativeFrom="column">
            <wp:posOffset>-461645</wp:posOffset>
          </wp:positionH>
          <wp:positionV relativeFrom="paragraph">
            <wp:posOffset>-449580</wp:posOffset>
          </wp:positionV>
          <wp:extent cx="6819900" cy="10344150"/>
          <wp:effectExtent l="0" t="0" r="0" b="0"/>
          <wp:wrapNone/>
          <wp:docPr id="11926802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0344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7C2"/>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 w15:restartNumberingAfterBreak="0">
    <w:nsid w:val="19C01EC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EE3759"/>
    <w:multiLevelType w:val="hybridMultilevel"/>
    <w:tmpl w:val="C05E51E8"/>
    <w:lvl w:ilvl="0" w:tplc="FFFFFFFF">
      <w:start w:val="1"/>
      <w:numFmt w:val="decimal"/>
      <w:lvlText w:val="%1."/>
      <w:lvlJc w:val="left"/>
      <w:pPr>
        <w:ind w:left="502"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F7A6E96"/>
    <w:multiLevelType w:val="hybridMultilevel"/>
    <w:tmpl w:val="C05E51E8"/>
    <w:lvl w:ilvl="0" w:tplc="0424000F">
      <w:start w:val="1"/>
      <w:numFmt w:val="decimal"/>
      <w:lvlText w:val="%1."/>
      <w:lvlJc w:val="left"/>
      <w:pPr>
        <w:ind w:left="50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9197A7C"/>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3487851">
    <w:abstractNumId w:val="2"/>
  </w:num>
  <w:num w:numId="2" w16cid:durableId="1195197476">
    <w:abstractNumId w:val="5"/>
  </w:num>
  <w:num w:numId="3" w16cid:durableId="1732579796">
    <w:abstractNumId w:val="6"/>
  </w:num>
  <w:num w:numId="4" w16cid:durableId="897059002">
    <w:abstractNumId w:val="3"/>
  </w:num>
  <w:num w:numId="5" w16cid:durableId="1307931349">
    <w:abstractNumId w:val="1"/>
  </w:num>
  <w:num w:numId="6" w16cid:durableId="106510172">
    <w:abstractNumId w:val="0"/>
  </w:num>
  <w:num w:numId="7" w16cid:durableId="1541283262">
    <w:abstractNumId w:val="0"/>
  </w:num>
  <w:num w:numId="8" w16cid:durableId="287202684">
    <w:abstractNumId w:val="0"/>
  </w:num>
  <w:num w:numId="9" w16cid:durableId="345983316">
    <w:abstractNumId w:val="4"/>
  </w:num>
  <w:num w:numId="10" w16cid:durableId="1131896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3601680">
    <w:abstractNumId w:val="0"/>
  </w:num>
  <w:num w:numId="12" w16cid:durableId="46145408">
    <w:abstractNumId w:val="0"/>
  </w:num>
  <w:num w:numId="13" w16cid:durableId="746996239">
    <w:abstractNumId w:val="0"/>
  </w:num>
  <w:num w:numId="14" w16cid:durableId="1466701061">
    <w:abstractNumId w:val="0"/>
  </w:num>
  <w:num w:numId="15" w16cid:durableId="1076174737">
    <w:abstractNumId w:val="0"/>
  </w:num>
  <w:num w:numId="16" w16cid:durableId="991180379">
    <w:abstractNumId w:val="0"/>
  </w:num>
  <w:num w:numId="17" w16cid:durableId="1865171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6CE"/>
    <w:rsid w:val="00043ED6"/>
    <w:rsid w:val="000906F1"/>
    <w:rsid w:val="000A25AA"/>
    <w:rsid w:val="000B357C"/>
    <w:rsid w:val="00145B22"/>
    <w:rsid w:val="00165BB6"/>
    <w:rsid w:val="00175431"/>
    <w:rsid w:val="00183119"/>
    <w:rsid w:val="00245F83"/>
    <w:rsid w:val="00273F44"/>
    <w:rsid w:val="00281727"/>
    <w:rsid w:val="002877C1"/>
    <w:rsid w:val="002F0CD0"/>
    <w:rsid w:val="00390EA5"/>
    <w:rsid w:val="003A7EAC"/>
    <w:rsid w:val="003B35CE"/>
    <w:rsid w:val="00413625"/>
    <w:rsid w:val="0041503F"/>
    <w:rsid w:val="00436501"/>
    <w:rsid w:val="0046207D"/>
    <w:rsid w:val="004B5C85"/>
    <w:rsid w:val="00533814"/>
    <w:rsid w:val="005845C4"/>
    <w:rsid w:val="005B6D58"/>
    <w:rsid w:val="005E3480"/>
    <w:rsid w:val="005F13AD"/>
    <w:rsid w:val="00601ECB"/>
    <w:rsid w:val="0064626C"/>
    <w:rsid w:val="00674E63"/>
    <w:rsid w:val="006B69CB"/>
    <w:rsid w:val="006E66CE"/>
    <w:rsid w:val="007B5FD2"/>
    <w:rsid w:val="007C0A93"/>
    <w:rsid w:val="00813E84"/>
    <w:rsid w:val="0090074B"/>
    <w:rsid w:val="00930FBF"/>
    <w:rsid w:val="009926E8"/>
    <w:rsid w:val="00A71BEA"/>
    <w:rsid w:val="00AC0E49"/>
    <w:rsid w:val="00AC5E7E"/>
    <w:rsid w:val="00AD2125"/>
    <w:rsid w:val="00B23AF2"/>
    <w:rsid w:val="00B92816"/>
    <w:rsid w:val="00B9533D"/>
    <w:rsid w:val="00BC24D6"/>
    <w:rsid w:val="00C15A8F"/>
    <w:rsid w:val="00CC0404"/>
    <w:rsid w:val="00D70818"/>
    <w:rsid w:val="00E46434"/>
    <w:rsid w:val="00F20354"/>
    <w:rsid w:val="00F55D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CC4E9"/>
  <w15:chartTrackingRefBased/>
  <w15:docId w15:val="{3FD4D3B7-D3C0-45BA-A579-F7C241B0D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66CE"/>
    <w:pPr>
      <w:widowControl w:val="0"/>
      <w:spacing w:after="0" w:line="240" w:lineRule="auto"/>
    </w:pPr>
    <w:rPr>
      <w:rFonts w:ascii="Calibri" w:eastAsia="Times New Roman" w:hAnsi="Calibri" w:cs="Times New Roman"/>
      <w:kern w:val="0"/>
      <w:szCs w:val="20"/>
      <w:lang w:eastAsia="sl-SI"/>
      <w14:ligatures w14:val="none"/>
    </w:rPr>
  </w:style>
  <w:style w:type="paragraph" w:styleId="Naslov1">
    <w:name w:val="heading 1"/>
    <w:basedOn w:val="Navaden"/>
    <w:next w:val="Navaden"/>
    <w:link w:val="Naslov1Znak"/>
    <w:uiPriority w:val="9"/>
    <w:qFormat/>
    <w:rsid w:val="005845C4"/>
    <w:pPr>
      <w:keepNext/>
      <w:keepLines/>
      <w:numPr>
        <w:numId w:val="6"/>
      </w:numPr>
      <w:spacing w:before="360" w:after="80"/>
      <w:outlineLvl w:val="0"/>
    </w:pPr>
    <w:rPr>
      <w:rFonts w:asciiTheme="minorHAnsi" w:eastAsiaTheme="majorEastAsia" w:hAnsiTheme="minorHAnsi" w:cstheme="majorBidi"/>
      <w:b/>
      <w:color w:val="387E72"/>
      <w:sz w:val="22"/>
      <w:szCs w:val="40"/>
    </w:rPr>
  </w:style>
  <w:style w:type="paragraph" w:styleId="Naslov2">
    <w:name w:val="heading 2"/>
    <w:basedOn w:val="Navaden"/>
    <w:next w:val="Navaden"/>
    <w:link w:val="Naslov2Znak"/>
    <w:uiPriority w:val="9"/>
    <w:unhideWhenUsed/>
    <w:qFormat/>
    <w:rsid w:val="00AC5E7E"/>
    <w:pPr>
      <w:keepNext/>
      <w:keepLines/>
      <w:numPr>
        <w:ilvl w:val="1"/>
        <w:numId w:val="6"/>
      </w:numPr>
      <w:spacing w:before="160" w:after="80"/>
      <w:outlineLvl w:val="1"/>
    </w:pPr>
    <w:rPr>
      <w:rFonts w:asciiTheme="majorHAnsi" w:eastAsiaTheme="majorEastAsia" w:hAnsiTheme="majorHAnsi" w:cstheme="majorBidi"/>
      <w:b/>
      <w:i/>
      <w:color w:val="2F5496" w:themeColor="accent1" w:themeShade="BF"/>
      <w:sz w:val="22"/>
      <w:szCs w:val="32"/>
    </w:rPr>
  </w:style>
  <w:style w:type="paragraph" w:styleId="Naslov3">
    <w:name w:val="heading 3"/>
    <w:basedOn w:val="Navaden"/>
    <w:next w:val="Navaden"/>
    <w:link w:val="Naslov3Znak"/>
    <w:uiPriority w:val="9"/>
    <w:unhideWhenUsed/>
    <w:qFormat/>
    <w:rsid w:val="00413625"/>
    <w:pPr>
      <w:keepNext/>
      <w:keepLines/>
      <w:numPr>
        <w:ilvl w:val="2"/>
        <w:numId w:val="6"/>
      </w:numPr>
      <w:spacing w:before="160" w:after="80"/>
      <w:outlineLvl w:val="2"/>
    </w:pPr>
    <w:rPr>
      <w:rFonts w:eastAsiaTheme="majorEastAsia" w:cstheme="majorBidi"/>
      <w:color w:val="2F5496" w:themeColor="accent1" w:themeShade="BF"/>
      <w:sz w:val="22"/>
      <w:szCs w:val="28"/>
    </w:rPr>
  </w:style>
  <w:style w:type="paragraph" w:styleId="Naslov4">
    <w:name w:val="heading 4"/>
    <w:basedOn w:val="Navaden"/>
    <w:next w:val="Navaden"/>
    <w:link w:val="Naslov4Znak"/>
    <w:uiPriority w:val="9"/>
    <w:unhideWhenUsed/>
    <w:qFormat/>
    <w:rsid w:val="006E66CE"/>
    <w:pPr>
      <w:keepNext/>
      <w:keepLines/>
      <w:numPr>
        <w:ilvl w:val="3"/>
        <w:numId w:val="6"/>
      </w:numPr>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6E66CE"/>
    <w:pPr>
      <w:keepNext/>
      <w:keepLines/>
      <w:numPr>
        <w:ilvl w:val="4"/>
        <w:numId w:val="6"/>
      </w:numPr>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6E66CE"/>
    <w:pPr>
      <w:keepNext/>
      <w:keepLines/>
      <w:numPr>
        <w:ilvl w:val="5"/>
        <w:numId w:val="6"/>
      </w:numPr>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6E66CE"/>
    <w:pPr>
      <w:keepNext/>
      <w:keepLines/>
      <w:numPr>
        <w:ilvl w:val="6"/>
        <w:numId w:val="6"/>
      </w:numPr>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6E66CE"/>
    <w:pPr>
      <w:keepNext/>
      <w:keepLines/>
      <w:numPr>
        <w:ilvl w:val="7"/>
        <w:numId w:val="6"/>
      </w:numPr>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6E66CE"/>
    <w:pPr>
      <w:keepNext/>
      <w:keepLines/>
      <w:numPr>
        <w:ilvl w:val="8"/>
        <w:numId w:val="6"/>
      </w:numPr>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845C4"/>
    <w:rPr>
      <w:rFonts w:eastAsiaTheme="majorEastAsia" w:cstheme="majorBidi"/>
      <w:b/>
      <w:color w:val="387E72"/>
      <w:kern w:val="0"/>
      <w:sz w:val="22"/>
      <w:szCs w:val="40"/>
      <w:lang w:eastAsia="sl-SI"/>
      <w14:ligatures w14:val="none"/>
    </w:rPr>
  </w:style>
  <w:style w:type="character" w:customStyle="1" w:styleId="Naslov2Znak">
    <w:name w:val="Naslov 2 Znak"/>
    <w:basedOn w:val="Privzetapisavaodstavka"/>
    <w:link w:val="Naslov2"/>
    <w:uiPriority w:val="9"/>
    <w:rsid w:val="00AC5E7E"/>
    <w:rPr>
      <w:rFonts w:asciiTheme="majorHAnsi" w:eastAsiaTheme="majorEastAsia" w:hAnsiTheme="majorHAnsi" w:cstheme="majorBidi"/>
      <w:b/>
      <w:i/>
      <w:color w:val="2F5496" w:themeColor="accent1" w:themeShade="BF"/>
      <w:kern w:val="0"/>
      <w:sz w:val="22"/>
      <w:szCs w:val="32"/>
      <w:lang w:eastAsia="sl-SI"/>
      <w14:ligatures w14:val="none"/>
    </w:rPr>
  </w:style>
  <w:style w:type="character" w:customStyle="1" w:styleId="Naslov3Znak">
    <w:name w:val="Naslov 3 Znak"/>
    <w:basedOn w:val="Privzetapisavaodstavka"/>
    <w:link w:val="Naslov3"/>
    <w:uiPriority w:val="9"/>
    <w:rsid w:val="00413625"/>
    <w:rPr>
      <w:rFonts w:ascii="Calibri" w:eastAsiaTheme="majorEastAsia" w:hAnsi="Calibri" w:cstheme="majorBidi"/>
      <w:color w:val="2F5496" w:themeColor="accent1" w:themeShade="BF"/>
      <w:kern w:val="0"/>
      <w:sz w:val="22"/>
      <w:szCs w:val="28"/>
      <w:lang w:eastAsia="sl-SI"/>
      <w14:ligatures w14:val="none"/>
    </w:rPr>
  </w:style>
  <w:style w:type="character" w:customStyle="1" w:styleId="Naslov4Znak">
    <w:name w:val="Naslov 4 Znak"/>
    <w:basedOn w:val="Privzetapisavaodstavka"/>
    <w:link w:val="Naslov4"/>
    <w:uiPriority w:val="9"/>
    <w:semiHidden/>
    <w:rsid w:val="006E66C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6E66C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E66C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E66C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E66C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E66CE"/>
    <w:rPr>
      <w:rFonts w:eastAsiaTheme="majorEastAsia" w:cstheme="majorBidi"/>
      <w:color w:val="272727" w:themeColor="text1" w:themeTint="D8"/>
    </w:rPr>
  </w:style>
  <w:style w:type="paragraph" w:styleId="Naslov">
    <w:name w:val="Title"/>
    <w:basedOn w:val="Navaden"/>
    <w:next w:val="Navaden"/>
    <w:link w:val="NaslovZnak"/>
    <w:uiPriority w:val="10"/>
    <w:qFormat/>
    <w:rsid w:val="006E66C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E66C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E66C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E66C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E66CE"/>
    <w:pPr>
      <w:spacing w:before="160"/>
      <w:jc w:val="center"/>
    </w:pPr>
    <w:rPr>
      <w:i/>
      <w:iCs/>
      <w:color w:val="404040" w:themeColor="text1" w:themeTint="BF"/>
    </w:rPr>
  </w:style>
  <w:style w:type="character" w:customStyle="1" w:styleId="CitatZnak">
    <w:name w:val="Citat Znak"/>
    <w:basedOn w:val="Privzetapisavaodstavka"/>
    <w:link w:val="Citat"/>
    <w:uiPriority w:val="29"/>
    <w:rsid w:val="006E66CE"/>
    <w:rPr>
      <w:i/>
      <w:iCs/>
      <w:color w:val="404040" w:themeColor="text1" w:themeTint="BF"/>
    </w:rPr>
  </w:style>
  <w:style w:type="paragraph" w:styleId="Odstavekseznama">
    <w:name w:val="List Paragraph"/>
    <w:basedOn w:val="Navaden"/>
    <w:uiPriority w:val="34"/>
    <w:qFormat/>
    <w:rsid w:val="006E66CE"/>
    <w:pPr>
      <w:ind w:left="720"/>
      <w:contextualSpacing/>
    </w:pPr>
  </w:style>
  <w:style w:type="character" w:styleId="Intenzivenpoudarek">
    <w:name w:val="Intense Emphasis"/>
    <w:basedOn w:val="Privzetapisavaodstavka"/>
    <w:uiPriority w:val="21"/>
    <w:qFormat/>
    <w:rsid w:val="006E66CE"/>
    <w:rPr>
      <w:i/>
      <w:iCs/>
      <w:color w:val="2F5496" w:themeColor="accent1" w:themeShade="BF"/>
    </w:rPr>
  </w:style>
  <w:style w:type="paragraph" w:styleId="Intenzivencitat">
    <w:name w:val="Intense Quote"/>
    <w:basedOn w:val="Navaden"/>
    <w:next w:val="Navaden"/>
    <w:link w:val="IntenzivencitatZnak"/>
    <w:uiPriority w:val="30"/>
    <w:qFormat/>
    <w:rsid w:val="006E66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6E66CE"/>
    <w:rPr>
      <w:i/>
      <w:iCs/>
      <w:color w:val="2F5496" w:themeColor="accent1" w:themeShade="BF"/>
    </w:rPr>
  </w:style>
  <w:style w:type="character" w:styleId="Intenzivensklic">
    <w:name w:val="Intense Reference"/>
    <w:basedOn w:val="Privzetapisavaodstavka"/>
    <w:uiPriority w:val="32"/>
    <w:qFormat/>
    <w:rsid w:val="006E66CE"/>
    <w:rPr>
      <w:b/>
      <w:bCs/>
      <w:smallCaps/>
      <w:color w:val="2F5496" w:themeColor="accent1" w:themeShade="BF"/>
      <w:spacing w:val="5"/>
    </w:rPr>
  </w:style>
  <w:style w:type="character" w:styleId="Hiperpovezava">
    <w:name w:val="Hyperlink"/>
    <w:uiPriority w:val="99"/>
    <w:rsid w:val="006E66CE"/>
    <w:rPr>
      <w:color w:val="0000FF"/>
      <w:u w:val="single"/>
    </w:rPr>
  </w:style>
  <w:style w:type="paragraph" w:styleId="Kazalovsebine1">
    <w:name w:val="toc 1"/>
    <w:basedOn w:val="Navaden"/>
    <w:next w:val="Navaden"/>
    <w:autoRedefine/>
    <w:uiPriority w:val="39"/>
    <w:rsid w:val="006E66CE"/>
    <w:pPr>
      <w:widowControl/>
      <w:tabs>
        <w:tab w:val="right" w:leader="dot" w:pos="9062"/>
      </w:tabs>
      <w:spacing w:line="300" w:lineRule="auto"/>
    </w:pPr>
  </w:style>
  <w:style w:type="paragraph" w:styleId="NaslovTOC">
    <w:name w:val="TOC Heading"/>
    <w:basedOn w:val="Naslov1"/>
    <w:next w:val="Navaden"/>
    <w:uiPriority w:val="39"/>
    <w:unhideWhenUsed/>
    <w:qFormat/>
    <w:rsid w:val="006E66CE"/>
    <w:pPr>
      <w:keepLines w:val="0"/>
      <w:spacing w:before="240" w:after="60"/>
      <w:outlineLvl w:val="9"/>
    </w:pPr>
    <w:rPr>
      <w:rFonts w:ascii="Cambria" w:eastAsia="Times New Roman" w:hAnsi="Cambria" w:cs="Times New Roman"/>
      <w:b w:val="0"/>
      <w:bCs/>
      <w:color w:val="auto"/>
      <w:kern w:val="32"/>
      <w:sz w:val="32"/>
      <w:szCs w:val="32"/>
    </w:rPr>
  </w:style>
  <w:style w:type="paragraph" w:styleId="Sprotnaopomba-besedilo">
    <w:name w:val="footnote text"/>
    <w:basedOn w:val="Navaden"/>
    <w:link w:val="Sprotnaopomba-besediloZnak"/>
    <w:uiPriority w:val="99"/>
    <w:unhideWhenUsed/>
    <w:rsid w:val="006E66CE"/>
    <w:pPr>
      <w:widowControl/>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6E66CE"/>
    <w:rPr>
      <w:rFonts w:ascii="Arial" w:eastAsia="Calibri" w:hAnsi="Arial" w:cs="Times New Roman"/>
      <w:i/>
      <w:kern w:val="0"/>
      <w:sz w:val="18"/>
      <w:szCs w:val="20"/>
      <w14:ligatures w14:val="none"/>
    </w:rPr>
  </w:style>
  <w:style w:type="character" w:styleId="Sprotnaopomba-sklic">
    <w:name w:val="footnote reference"/>
    <w:uiPriority w:val="99"/>
    <w:unhideWhenUsed/>
    <w:rsid w:val="006E66CE"/>
    <w:rPr>
      <w:rFonts w:ascii="Arial" w:hAnsi="Arial"/>
      <w:i/>
      <w:sz w:val="18"/>
      <w:vertAlign w:val="superscript"/>
    </w:rPr>
  </w:style>
  <w:style w:type="paragraph" w:styleId="Glava">
    <w:name w:val="header"/>
    <w:basedOn w:val="Navaden"/>
    <w:link w:val="GlavaZnak"/>
    <w:uiPriority w:val="99"/>
    <w:unhideWhenUsed/>
    <w:rsid w:val="00390EA5"/>
    <w:pPr>
      <w:tabs>
        <w:tab w:val="center" w:pos="4536"/>
        <w:tab w:val="right" w:pos="9072"/>
      </w:tabs>
    </w:pPr>
  </w:style>
  <w:style w:type="character" w:customStyle="1" w:styleId="GlavaZnak">
    <w:name w:val="Glava Znak"/>
    <w:basedOn w:val="Privzetapisavaodstavka"/>
    <w:link w:val="Glava"/>
    <w:uiPriority w:val="99"/>
    <w:rsid w:val="00390EA5"/>
    <w:rPr>
      <w:rFonts w:ascii="Calibri" w:eastAsia="Times New Roman" w:hAnsi="Calibri" w:cs="Times New Roman"/>
      <w:kern w:val="0"/>
      <w:szCs w:val="20"/>
      <w:lang w:eastAsia="sl-SI"/>
      <w14:ligatures w14:val="none"/>
    </w:rPr>
  </w:style>
  <w:style w:type="paragraph" w:styleId="Noga">
    <w:name w:val="footer"/>
    <w:basedOn w:val="Navaden"/>
    <w:link w:val="NogaZnak"/>
    <w:uiPriority w:val="99"/>
    <w:unhideWhenUsed/>
    <w:rsid w:val="00390EA5"/>
    <w:pPr>
      <w:tabs>
        <w:tab w:val="center" w:pos="4536"/>
        <w:tab w:val="right" w:pos="9072"/>
      </w:tabs>
    </w:pPr>
  </w:style>
  <w:style w:type="character" w:customStyle="1" w:styleId="NogaZnak">
    <w:name w:val="Noga Znak"/>
    <w:basedOn w:val="Privzetapisavaodstavka"/>
    <w:link w:val="Noga"/>
    <w:uiPriority w:val="99"/>
    <w:rsid w:val="00390EA5"/>
    <w:rPr>
      <w:rFonts w:ascii="Calibri" w:eastAsia="Times New Roman" w:hAnsi="Calibri"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20-01-2765"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 TargetMode="External"/><Relationship Id="rId12" Type="http://schemas.openxmlformats.org/officeDocument/2006/relationships/hyperlink" Target="http://www.uradni-list.si/1/objava.jsp?sop=2011-01-3056"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12</Pages>
  <Words>4377</Words>
  <Characters>24952</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 ZDZV-NG</dc:creator>
  <cp:keywords/>
  <dc:description/>
  <cp:lastModifiedBy>anica hladnik</cp:lastModifiedBy>
  <cp:revision>12</cp:revision>
  <dcterms:created xsi:type="dcterms:W3CDTF">2025-02-21T13:13:00Z</dcterms:created>
  <dcterms:modified xsi:type="dcterms:W3CDTF">2025-03-31T14:28:00Z</dcterms:modified>
</cp:coreProperties>
</file>